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A89E" w14:textId="77777777" w:rsidR="00CB3660" w:rsidRDefault="00CB3660" w:rsidP="00872118">
      <w:pPr>
        <w:jc w:val="right"/>
      </w:pPr>
    </w:p>
    <w:p w14:paraId="699F9D06" w14:textId="77777777" w:rsidR="00872118" w:rsidRPr="00EE1D45" w:rsidRDefault="00872118" w:rsidP="00872118">
      <w:pPr>
        <w:jc w:val="right"/>
      </w:pPr>
      <w:r w:rsidRPr="00EE1D45">
        <w:t>Приложение № 3</w:t>
      </w:r>
    </w:p>
    <w:p w14:paraId="2B57D10A" w14:textId="77777777" w:rsidR="00872118" w:rsidRPr="00EE1D45" w:rsidRDefault="00872118" w:rsidP="00872118">
      <w:pPr>
        <w:jc w:val="right"/>
      </w:pPr>
      <w:r w:rsidRPr="00EE1D45">
        <w:t xml:space="preserve">к постановлению Клинцовской </w:t>
      </w:r>
    </w:p>
    <w:p w14:paraId="62FB28A6" w14:textId="77777777"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14:paraId="58535519" w14:textId="77777777" w:rsidR="00872118" w:rsidRPr="00EE1D45" w:rsidRDefault="00872118" w:rsidP="00872118">
      <w:pPr>
        <w:jc w:val="right"/>
      </w:pPr>
      <w:r w:rsidRPr="00EE1D45">
        <w:t>от _______ 201_ года № ____</w:t>
      </w:r>
    </w:p>
    <w:p w14:paraId="0FF49666" w14:textId="77777777" w:rsidR="00872118" w:rsidRPr="001C72FD" w:rsidRDefault="00872118" w:rsidP="00872118">
      <w:pPr>
        <w:jc w:val="center"/>
        <w:rPr>
          <w:b/>
          <w:caps/>
        </w:rPr>
      </w:pPr>
    </w:p>
    <w:p w14:paraId="353A7343" w14:textId="77777777" w:rsidR="00872118" w:rsidRPr="001C72FD" w:rsidRDefault="00872118" w:rsidP="00872118">
      <w:pPr>
        <w:jc w:val="center"/>
        <w:rPr>
          <w:b/>
          <w:caps/>
        </w:rPr>
      </w:pPr>
      <w:r w:rsidRPr="001C72FD">
        <w:rPr>
          <w:b/>
          <w:caps/>
        </w:rPr>
        <w:t>Целевые показатели</w:t>
      </w:r>
    </w:p>
    <w:p w14:paraId="1E64B1A0" w14:textId="77777777" w:rsidR="00872118" w:rsidRPr="001C72FD" w:rsidRDefault="00872118" w:rsidP="001761AA">
      <w:pPr>
        <w:jc w:val="center"/>
        <w:rPr>
          <w:b/>
        </w:rPr>
      </w:pPr>
      <w:r w:rsidRPr="001C72FD">
        <w:rPr>
          <w:b/>
        </w:rPr>
        <w:t xml:space="preserve">эффективности деятельности муниципального бюджетного дошкольного образовательного учреждения – детский сад комбинированного вида № 11 «Земляничка» </w:t>
      </w:r>
      <w:r w:rsidR="006E225D">
        <w:rPr>
          <w:b/>
        </w:rPr>
        <w:t xml:space="preserve"> руководителя за 1</w:t>
      </w:r>
      <w:r w:rsidR="00D6309B" w:rsidRPr="001C72FD">
        <w:rPr>
          <w:b/>
        </w:rPr>
        <w:t xml:space="preserve"> квартал </w:t>
      </w:r>
      <w:r w:rsidR="006E225D">
        <w:rPr>
          <w:b/>
        </w:rPr>
        <w:t>2022</w:t>
      </w:r>
      <w:r w:rsidR="009A5A1F" w:rsidRPr="001C72FD">
        <w:rPr>
          <w:b/>
        </w:rPr>
        <w:t xml:space="preserve"> </w:t>
      </w:r>
      <w:r w:rsidRPr="001C72FD">
        <w:rPr>
          <w:b/>
        </w:rPr>
        <w:t>года.</w:t>
      </w:r>
    </w:p>
    <w:p w14:paraId="17FF0A43" w14:textId="77777777"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 w14:paraId="0392CB55" w14:textId="77777777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14:paraId="2E397C97" w14:textId="77777777"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6D74EF" w14:textId="77777777"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82BEAFC" w14:textId="77777777"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14:paraId="47E2B09F" w14:textId="77777777" w:rsidR="00872118" w:rsidRPr="003A16E0" w:rsidRDefault="00872118" w:rsidP="00872118">
            <w:pPr>
              <w:ind w:left="113" w:right="113"/>
              <w:jc w:val="center"/>
            </w:pPr>
            <w:r w:rsidRPr="003A16E0">
              <w:t>Критерии оценки эффектив-ности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14:paraId="5E9E8CF7" w14:textId="77777777"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 w14:paraId="6EFDAC1B" w14:textId="77777777">
        <w:tc>
          <w:tcPr>
            <w:tcW w:w="900" w:type="dxa"/>
            <w:shd w:val="clear" w:color="auto" w:fill="auto"/>
            <w:vAlign w:val="center"/>
          </w:tcPr>
          <w:p w14:paraId="318F2910" w14:textId="77777777"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271298" w14:textId="77777777"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012B81" w14:textId="77777777"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EEEF58" w14:textId="77777777"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14:paraId="2660E9FF" w14:textId="77777777"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 w14:paraId="13EDE539" w14:textId="77777777">
        <w:tc>
          <w:tcPr>
            <w:tcW w:w="900" w:type="dxa"/>
            <w:shd w:val="clear" w:color="auto" w:fill="auto"/>
            <w:vAlign w:val="center"/>
          </w:tcPr>
          <w:p w14:paraId="14C08B29" w14:textId="77777777"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9A76768" w14:textId="77777777"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36CD81" w14:textId="77777777"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14:paraId="5F76CE10" w14:textId="77777777"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14:paraId="6BCC33D8" w14:textId="77777777"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 w14:paraId="20672B2C" w14:textId="77777777">
        <w:tc>
          <w:tcPr>
            <w:tcW w:w="900" w:type="dxa"/>
            <w:shd w:val="clear" w:color="auto" w:fill="auto"/>
            <w:vAlign w:val="center"/>
          </w:tcPr>
          <w:p w14:paraId="287F8A02" w14:textId="77777777"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FDE4173" w14:textId="77777777"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81A0A2" w14:textId="77777777"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14:paraId="23FC481C" w14:textId="77777777" w:rsidR="00872118" w:rsidRPr="00EF5D86" w:rsidRDefault="00AB1208" w:rsidP="0002182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13,8</w:t>
            </w:r>
            <w:r w:rsidR="0002182A" w:rsidRPr="00EF5D86">
              <w:rPr>
                <w:b/>
                <w:color w:val="FF0000"/>
              </w:rPr>
              <w:t xml:space="preserve"> </w:t>
            </w:r>
            <w:r w:rsidR="00633876" w:rsidRPr="00EF5D86">
              <w:rPr>
                <w:b/>
                <w:color w:val="FF0000"/>
              </w:rPr>
              <w:t>балл</w:t>
            </w:r>
            <w:r w:rsidR="0002182A" w:rsidRPr="00EF5D86">
              <w:rPr>
                <w:b/>
                <w:color w:val="FF0000"/>
              </w:rPr>
              <w:t>а</w:t>
            </w:r>
          </w:p>
        </w:tc>
      </w:tr>
      <w:tr w:rsidR="00872118" w:rsidRPr="003115E6" w14:paraId="61403D14" w14:textId="77777777">
        <w:tc>
          <w:tcPr>
            <w:tcW w:w="900" w:type="dxa"/>
            <w:shd w:val="clear" w:color="auto" w:fill="auto"/>
          </w:tcPr>
          <w:p w14:paraId="30EFF806" w14:textId="77777777"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14:paraId="010ACB23" w14:textId="77777777"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14:paraId="161F9FBC" w14:textId="77777777"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14:paraId="563FB49B" w14:textId="77777777" w:rsidR="00872118" w:rsidRPr="000E4183" w:rsidRDefault="00872118" w:rsidP="00872118">
            <w:pPr>
              <w:rPr>
                <w:u w:val="single"/>
              </w:rPr>
            </w:pPr>
            <w:r w:rsidRPr="000012D3">
              <w:t xml:space="preserve">(Примечание: За отчетную цифру берется фактическое количество обучающихся, зачисленных в Учреждение по состоянию на 1 число месяца </w:t>
            </w:r>
            <w:r w:rsidRPr="000012D3">
              <w:lastRenderedPageBreak/>
              <w:t>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14:paraId="65008452" w14:textId="77777777" w:rsidR="00872118" w:rsidRPr="00D344AA" w:rsidRDefault="00B3522A" w:rsidP="00872118">
            <w:pPr>
              <w:jc w:val="center"/>
            </w:pPr>
            <w:r w:rsidRPr="00D344AA">
              <w:lastRenderedPageBreak/>
              <w:t>7</w:t>
            </w:r>
          </w:p>
        </w:tc>
        <w:tc>
          <w:tcPr>
            <w:tcW w:w="3747" w:type="dxa"/>
          </w:tcPr>
          <w:p w14:paraId="5FE1366C" w14:textId="77777777"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6E225D">
              <w:t xml:space="preserve"> 97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="006E225D">
              <w:t>ов</w:t>
            </w:r>
            <w:r w:rsidRPr="005F32D7">
              <w:t xml:space="preserve">, из них – </w:t>
            </w:r>
            <w:r w:rsidR="006E225D">
              <w:t>14</w:t>
            </w:r>
            <w:r w:rsidR="00CD6B68" w:rsidRPr="005F32D7">
              <w:t xml:space="preserve"> - дети</w:t>
            </w:r>
            <w:r w:rsidRPr="005F32D7">
              <w:t xml:space="preserve"> с нарушением зрения)</w:t>
            </w:r>
          </w:p>
          <w:p w14:paraId="5DF1B801" w14:textId="77777777" w:rsidR="00872118" w:rsidRPr="005F32D7" w:rsidRDefault="00BC66BB" w:rsidP="0087211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E225D">
              <w:rPr>
                <w:b/>
              </w:rPr>
              <w:t>,8</w:t>
            </w:r>
            <w:r w:rsidR="008F39A5" w:rsidRPr="005F32D7">
              <w:rPr>
                <w:b/>
              </w:rPr>
              <w:t xml:space="preserve"> балла</w:t>
            </w:r>
          </w:p>
          <w:p w14:paraId="1D2CF859" w14:textId="77777777" w:rsidR="00872118" w:rsidRPr="003115E6" w:rsidRDefault="00872118" w:rsidP="00872118"/>
        </w:tc>
      </w:tr>
      <w:tr w:rsidR="00872118" w:rsidRPr="003115E6" w14:paraId="3402E0F9" w14:textId="77777777">
        <w:tc>
          <w:tcPr>
            <w:tcW w:w="900" w:type="dxa"/>
            <w:shd w:val="clear" w:color="auto" w:fill="auto"/>
          </w:tcPr>
          <w:p w14:paraId="787424CB" w14:textId="77777777" w:rsidR="00872118" w:rsidRPr="003A16E0" w:rsidRDefault="00872118" w:rsidP="00872118">
            <w:pPr>
              <w:jc w:val="center"/>
            </w:pPr>
            <w:r>
              <w:t>1.1.2.</w:t>
            </w:r>
          </w:p>
        </w:tc>
        <w:tc>
          <w:tcPr>
            <w:tcW w:w="4320" w:type="dxa"/>
            <w:shd w:val="clear" w:color="auto" w:fill="auto"/>
          </w:tcPr>
          <w:p w14:paraId="1AB47B9B" w14:textId="77777777"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8F6A687" w14:textId="77777777"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14:paraId="495F4BE1" w14:textId="77777777" w:rsidR="00872118" w:rsidRPr="00EF565D" w:rsidRDefault="00872118" w:rsidP="00872118">
            <w:r w:rsidRPr="00EF565D">
              <w:t>От 81% до 94% – 1 балла.</w:t>
            </w:r>
          </w:p>
          <w:p w14:paraId="67EED179" w14:textId="77777777" w:rsidR="00872118" w:rsidRPr="00EF565D" w:rsidRDefault="00872118" w:rsidP="00872118">
            <w:r w:rsidRPr="00EF565D">
              <w:t>От 95 % до 100 % – 2 балла.</w:t>
            </w:r>
          </w:p>
          <w:p w14:paraId="4FE70DE3" w14:textId="77777777"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14:paraId="6E0C8BC3" w14:textId="77777777" w:rsidR="00872118" w:rsidRPr="00D344AA" w:rsidRDefault="00B3522A" w:rsidP="00872118">
            <w:pPr>
              <w:jc w:val="center"/>
            </w:pPr>
            <w:r w:rsidRPr="00D344AA">
              <w:t>3</w:t>
            </w:r>
            <w:r w:rsidR="00872118" w:rsidRPr="00D344AA">
              <w:t xml:space="preserve"> </w:t>
            </w:r>
          </w:p>
        </w:tc>
        <w:tc>
          <w:tcPr>
            <w:tcW w:w="3747" w:type="dxa"/>
          </w:tcPr>
          <w:p w14:paraId="725AB0EC" w14:textId="77777777"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3F5620">
              <w:t>95</w:t>
            </w:r>
            <w:r w:rsidR="00872118" w:rsidRPr="003115E6">
              <w:t>%</w:t>
            </w:r>
          </w:p>
          <w:p w14:paraId="1C423BF5" w14:textId="77777777" w:rsidR="00872118" w:rsidRPr="000B4CC5" w:rsidRDefault="003F5620" w:rsidP="00872118">
            <w:pPr>
              <w:rPr>
                <w:b/>
              </w:rPr>
            </w:pPr>
            <w:r>
              <w:rPr>
                <w:b/>
              </w:rPr>
              <w:t>2</w:t>
            </w:r>
            <w:r w:rsidR="00872118" w:rsidRPr="000B4CC5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872118" w:rsidRPr="003115E6" w14:paraId="191D2D6F" w14:textId="77777777">
        <w:tc>
          <w:tcPr>
            <w:tcW w:w="900" w:type="dxa"/>
            <w:shd w:val="clear" w:color="auto" w:fill="auto"/>
          </w:tcPr>
          <w:p w14:paraId="6D7D886C" w14:textId="77777777"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14:paraId="03E77A85" w14:textId="77777777"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14:paraId="6253E75A" w14:textId="77777777"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14:paraId="47DF59E3" w14:textId="77777777"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14:paraId="5E882C69" w14:textId="77777777"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14:paraId="291C94E8" w14:textId="77777777"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14:paraId="48895D2D" w14:textId="77777777" w:rsidR="00872118" w:rsidRPr="00B75370" w:rsidRDefault="00B3522A" w:rsidP="00872118">
            <w:pPr>
              <w:jc w:val="center"/>
            </w:pPr>
            <w:r w:rsidRPr="00B75370">
              <w:t>2</w:t>
            </w:r>
            <w:r w:rsidR="00872118" w:rsidRPr="00B75370">
              <w:t xml:space="preserve"> </w:t>
            </w:r>
          </w:p>
        </w:tc>
        <w:tc>
          <w:tcPr>
            <w:tcW w:w="3747" w:type="dxa"/>
          </w:tcPr>
          <w:p w14:paraId="58C85978" w14:textId="77777777" w:rsidR="00872118" w:rsidRPr="00B75370" w:rsidRDefault="00872118" w:rsidP="00872118">
            <w:r w:rsidRPr="00B75370">
              <w:t>Посещаемость детей за отчётный период составляет ниже 80</w:t>
            </w:r>
            <w:r w:rsidR="00E324F2" w:rsidRPr="00B75370">
              <w:t xml:space="preserve"> </w:t>
            </w:r>
            <w:r w:rsidRPr="00B75370">
              <w:t xml:space="preserve">% - </w:t>
            </w:r>
            <w:r w:rsidRPr="00B75370">
              <w:rPr>
                <w:b/>
              </w:rPr>
              <w:t>0 баллов</w:t>
            </w:r>
          </w:p>
        </w:tc>
      </w:tr>
      <w:tr w:rsidR="00872118" w:rsidRPr="003115E6" w14:paraId="5AD556F1" w14:textId="77777777">
        <w:tc>
          <w:tcPr>
            <w:tcW w:w="900" w:type="dxa"/>
            <w:shd w:val="clear" w:color="auto" w:fill="auto"/>
          </w:tcPr>
          <w:p w14:paraId="0F64B0D4" w14:textId="77777777"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14:paraId="24E05CA8" w14:textId="77777777"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E4F4FE1" w14:textId="77777777" w:rsidR="00872118" w:rsidRPr="00A35891" w:rsidRDefault="00872118" w:rsidP="00872118">
            <w:r>
              <w:t>На муниципальном уровне – 1</w:t>
            </w:r>
            <w:r w:rsidRPr="00A35891">
              <w:t xml:space="preserve"> балла.</w:t>
            </w:r>
          </w:p>
          <w:p w14:paraId="53B84314" w14:textId="77777777" w:rsidR="00872118" w:rsidRPr="00A35891" w:rsidRDefault="00872118" w:rsidP="00872118">
            <w:r w:rsidRPr="00A35891">
              <w:t>На региональном уровне – 1 балл.</w:t>
            </w:r>
          </w:p>
          <w:p w14:paraId="5EF23606" w14:textId="77777777" w:rsidR="00872118" w:rsidRPr="00A35891" w:rsidRDefault="00872118" w:rsidP="00872118">
            <w:r>
              <w:t>На федеральном уровне – 1 балл</w:t>
            </w:r>
            <w:r w:rsidRPr="00A35891">
              <w:t>.</w:t>
            </w:r>
          </w:p>
          <w:p w14:paraId="0D0F6344" w14:textId="77777777" w:rsidR="00872118" w:rsidRPr="00A35891" w:rsidRDefault="00872118" w:rsidP="00872118">
            <w:r w:rsidRPr="00A35891">
              <w:lastRenderedPageBreak/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14:paraId="225FEE70" w14:textId="77777777" w:rsidR="00872118" w:rsidRPr="00A35891" w:rsidRDefault="00872118" w:rsidP="00872118">
            <w:r w:rsidRPr="00A35891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14:paraId="554B0425" w14:textId="77777777" w:rsidR="00872118" w:rsidRPr="001B5AFB" w:rsidRDefault="009A2D84" w:rsidP="00872118">
            <w:pPr>
              <w:jc w:val="center"/>
            </w:pPr>
            <w:r w:rsidRPr="001B5AFB">
              <w:lastRenderedPageBreak/>
              <w:t>5</w:t>
            </w:r>
          </w:p>
        </w:tc>
        <w:tc>
          <w:tcPr>
            <w:tcW w:w="3747" w:type="dxa"/>
          </w:tcPr>
          <w:p w14:paraId="39EAE7E4" w14:textId="77777777" w:rsidR="00CF73FB" w:rsidRPr="00CF73FB" w:rsidRDefault="00CE171B" w:rsidP="00CF73FB">
            <w:pPr>
              <w:rPr>
                <w:rStyle w:val="js-copy-text"/>
              </w:rPr>
            </w:pPr>
            <w:r>
              <w:rPr>
                <w:rStyle w:val="js-copy-text"/>
              </w:rPr>
              <w:t>Воспитанники старшей</w:t>
            </w:r>
            <w:r w:rsidR="00CF73FB" w:rsidRPr="00CF73FB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>и подготовительной группы</w:t>
            </w:r>
            <w:r w:rsidR="003639BB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>стали победителями</w:t>
            </w:r>
            <w:r w:rsidR="00CF73FB" w:rsidRPr="00CF73FB">
              <w:rPr>
                <w:rStyle w:val="js-copy-text"/>
              </w:rPr>
              <w:t xml:space="preserve"> в </w:t>
            </w:r>
            <w:r w:rsidR="003639BB">
              <w:rPr>
                <w:rStyle w:val="js-copy-text"/>
              </w:rPr>
              <w:t>конкурсе рисунков</w:t>
            </w:r>
            <w:r>
              <w:rPr>
                <w:rStyle w:val="js-copy-text"/>
              </w:rPr>
              <w:t xml:space="preserve"> по теме «Хранят покой страны родной»</w:t>
            </w:r>
            <w:r w:rsidR="00224AEB">
              <w:rPr>
                <w:rStyle w:val="js-copy-text"/>
              </w:rPr>
              <w:t xml:space="preserve">, организованных МБУК ЦБС г.Клинцы : </w:t>
            </w:r>
            <w:r>
              <w:rPr>
                <w:rStyle w:val="js-copy-text"/>
              </w:rPr>
              <w:t xml:space="preserve">Колесова </w:t>
            </w:r>
            <w:r>
              <w:rPr>
                <w:rStyle w:val="js-copy-text"/>
              </w:rPr>
              <w:lastRenderedPageBreak/>
              <w:t>Марьяна, Мельник Алиса, Бурковский Артем</w:t>
            </w:r>
            <w:r w:rsidR="00CF73FB" w:rsidRPr="00CF73FB">
              <w:rPr>
                <w:rStyle w:val="js-copy-text"/>
              </w:rPr>
              <w:t xml:space="preserve">- </w:t>
            </w:r>
            <w:r w:rsidR="00CF73FB" w:rsidRPr="00CF73FB">
              <w:rPr>
                <w:rStyle w:val="js-copy-text"/>
                <w:b/>
              </w:rPr>
              <w:t>1 балл</w:t>
            </w:r>
          </w:p>
          <w:p w14:paraId="03CEF79D" w14:textId="77777777" w:rsidR="006A623E" w:rsidRDefault="006A623E" w:rsidP="0059234D">
            <w:pPr>
              <w:rPr>
                <w:rStyle w:val="js-copy-text"/>
              </w:rPr>
            </w:pPr>
          </w:p>
          <w:p w14:paraId="35FDF716" w14:textId="77777777" w:rsidR="00CE5A71" w:rsidRPr="00D344AA" w:rsidRDefault="00D344AA" w:rsidP="0059234D">
            <w:pPr>
              <w:rPr>
                <w:rStyle w:val="js-copy-text"/>
              </w:rPr>
            </w:pPr>
            <w:r w:rsidRPr="00D344AA">
              <w:rPr>
                <w:rStyle w:val="js-copy-text"/>
              </w:rPr>
              <w:t>Воспитанник</w:t>
            </w:r>
            <w:r w:rsidR="00262E8F" w:rsidRPr="00D344AA">
              <w:rPr>
                <w:rStyle w:val="js-copy-text"/>
              </w:rPr>
              <w:t xml:space="preserve"> </w:t>
            </w:r>
            <w:r w:rsidRPr="00D344AA">
              <w:rPr>
                <w:rStyle w:val="js-copy-text"/>
              </w:rPr>
              <w:t>старшей группы Гусенков Владислав</w:t>
            </w:r>
            <w:r w:rsidR="00262E8F" w:rsidRPr="00D344AA">
              <w:rPr>
                <w:rStyle w:val="js-copy-text"/>
              </w:rPr>
              <w:t xml:space="preserve"> (</w:t>
            </w:r>
            <w:r w:rsidRPr="00D344AA">
              <w:rPr>
                <w:rStyle w:val="js-copy-text"/>
              </w:rPr>
              <w:t>воспитатель Молчанова Г.В.) стал победителем</w:t>
            </w:r>
            <w:r w:rsidR="00262E8F" w:rsidRPr="00D344AA">
              <w:rPr>
                <w:rStyle w:val="js-copy-text"/>
              </w:rPr>
              <w:t xml:space="preserve"> </w:t>
            </w:r>
            <w:r w:rsidR="00FC1C4B" w:rsidRPr="00D344AA">
              <w:rPr>
                <w:rStyle w:val="js-copy-text"/>
              </w:rPr>
              <w:t>меж</w:t>
            </w:r>
            <w:r w:rsidR="00262E8F" w:rsidRPr="00D344AA">
              <w:rPr>
                <w:rStyle w:val="js-copy-text"/>
              </w:rPr>
              <w:t>регионального конкурса «</w:t>
            </w:r>
            <w:r w:rsidRPr="00D344AA">
              <w:rPr>
                <w:rStyle w:val="js-copy-text"/>
              </w:rPr>
              <w:t>Декоративно-прикладное творчество</w:t>
            </w:r>
            <w:r w:rsidR="00262E8F" w:rsidRPr="00D344AA">
              <w:rPr>
                <w:rStyle w:val="js-copy-text"/>
              </w:rPr>
              <w:t>»</w:t>
            </w:r>
            <w:r w:rsidR="00D169AE" w:rsidRPr="00D344AA">
              <w:rPr>
                <w:rStyle w:val="js-copy-text"/>
              </w:rPr>
              <w:t>, работа «</w:t>
            </w:r>
            <w:r w:rsidRPr="00D344AA">
              <w:rPr>
                <w:rStyle w:val="js-copy-text"/>
              </w:rPr>
              <w:t>Наши защитники</w:t>
            </w:r>
            <w:r w:rsidR="00FC1C4B" w:rsidRPr="00D344AA">
              <w:rPr>
                <w:rStyle w:val="js-copy-text"/>
              </w:rPr>
              <w:t>»</w:t>
            </w:r>
            <w:r w:rsidR="00262E8F" w:rsidRPr="00D344AA">
              <w:rPr>
                <w:rStyle w:val="js-copy-text"/>
              </w:rPr>
              <w:t xml:space="preserve"> - </w:t>
            </w:r>
            <w:r w:rsidR="00262E8F" w:rsidRPr="00D344AA">
              <w:rPr>
                <w:rStyle w:val="js-copy-text"/>
                <w:b/>
              </w:rPr>
              <w:t>1 балл</w:t>
            </w:r>
          </w:p>
          <w:p w14:paraId="6AFCD18B" w14:textId="77777777" w:rsidR="006A623E" w:rsidRDefault="006A623E" w:rsidP="00476F34">
            <w:pPr>
              <w:rPr>
                <w:rStyle w:val="js-copy-text"/>
                <w:color w:val="FF0000"/>
              </w:rPr>
            </w:pPr>
          </w:p>
          <w:p w14:paraId="7FFFB76E" w14:textId="77777777" w:rsidR="001B5AFB" w:rsidRPr="006A623E" w:rsidRDefault="001A2119" w:rsidP="00476F34">
            <w:pPr>
              <w:rPr>
                <w:rStyle w:val="js-copy-text"/>
              </w:rPr>
            </w:pPr>
            <w:r w:rsidRPr="006A623E">
              <w:rPr>
                <w:rStyle w:val="js-copy-text"/>
              </w:rPr>
              <w:t>В</w:t>
            </w:r>
            <w:r w:rsidR="006A623E" w:rsidRPr="006A623E">
              <w:rPr>
                <w:rStyle w:val="js-copy-text"/>
              </w:rPr>
              <w:t>оспитанница</w:t>
            </w:r>
            <w:r w:rsidR="00350FE6" w:rsidRPr="006A623E">
              <w:rPr>
                <w:rStyle w:val="js-copy-text"/>
              </w:rPr>
              <w:t xml:space="preserve"> </w:t>
            </w:r>
            <w:r w:rsidR="006A623E" w:rsidRPr="006A623E">
              <w:rPr>
                <w:rStyle w:val="js-copy-text"/>
              </w:rPr>
              <w:t>подготовительной</w:t>
            </w:r>
            <w:r w:rsidR="00350FE6" w:rsidRPr="006A623E">
              <w:rPr>
                <w:rStyle w:val="js-copy-text"/>
              </w:rPr>
              <w:t xml:space="preserve"> группы  </w:t>
            </w:r>
            <w:r w:rsidR="006A623E" w:rsidRPr="006A623E">
              <w:rPr>
                <w:rStyle w:val="js-copy-text"/>
              </w:rPr>
              <w:t>Продченко Ангелина</w:t>
            </w:r>
            <w:r w:rsidRPr="006A623E">
              <w:rPr>
                <w:rStyle w:val="js-copy-text"/>
              </w:rPr>
              <w:t xml:space="preserve"> стал</w:t>
            </w:r>
            <w:r w:rsidR="00262E8F" w:rsidRPr="006A623E">
              <w:rPr>
                <w:rStyle w:val="js-copy-text"/>
              </w:rPr>
              <w:t>а</w:t>
            </w:r>
            <w:r w:rsidR="00FC1C4B" w:rsidRPr="006A623E">
              <w:rPr>
                <w:rStyle w:val="js-copy-text"/>
              </w:rPr>
              <w:t xml:space="preserve"> победителем  Всероссийского</w:t>
            </w:r>
            <w:r w:rsidR="00350FE6" w:rsidRPr="006A623E">
              <w:rPr>
                <w:rStyle w:val="js-copy-text"/>
              </w:rPr>
              <w:t> </w:t>
            </w:r>
            <w:r w:rsidR="00FC1C4B" w:rsidRPr="006A623E">
              <w:rPr>
                <w:rStyle w:val="js-copy-text"/>
              </w:rPr>
              <w:t>конкурса</w:t>
            </w:r>
            <w:r w:rsidR="00350FE6" w:rsidRPr="006A623E">
              <w:br/>
            </w:r>
            <w:r w:rsidR="00BD3B9E" w:rsidRPr="006A623E">
              <w:rPr>
                <w:rStyle w:val="js-copy-text"/>
              </w:rPr>
              <w:t>«</w:t>
            </w:r>
            <w:r w:rsidR="006A623E" w:rsidRPr="006A623E">
              <w:rPr>
                <w:rStyle w:val="js-copy-text"/>
              </w:rPr>
              <w:t>Здоровье. Спорт.</w:t>
            </w:r>
            <w:r w:rsidR="00350FE6" w:rsidRPr="006A623E">
              <w:rPr>
                <w:rStyle w:val="js-copy-text"/>
              </w:rPr>
              <w:t>» с работой «</w:t>
            </w:r>
            <w:r w:rsidR="006A623E" w:rsidRPr="006A623E">
              <w:rPr>
                <w:rStyle w:val="js-copy-text"/>
              </w:rPr>
              <w:t>Безопасность и здоровье</w:t>
            </w:r>
            <w:r w:rsidR="00350FE6" w:rsidRPr="006A623E">
              <w:rPr>
                <w:rStyle w:val="js-copy-text"/>
              </w:rPr>
              <w:t xml:space="preserve">», (воспитатель </w:t>
            </w:r>
            <w:r w:rsidR="006A623E" w:rsidRPr="006A623E">
              <w:rPr>
                <w:rStyle w:val="js-copy-text"/>
              </w:rPr>
              <w:t>Банник А</w:t>
            </w:r>
            <w:r w:rsidR="00FC1C4B" w:rsidRPr="006A623E">
              <w:rPr>
                <w:rStyle w:val="js-copy-text"/>
              </w:rPr>
              <w:t>.В</w:t>
            </w:r>
            <w:r w:rsidR="00350FE6" w:rsidRPr="006A623E">
              <w:rPr>
                <w:rStyle w:val="js-copy-text"/>
              </w:rPr>
              <w:t>. ) -</w:t>
            </w:r>
          </w:p>
          <w:p w14:paraId="102CF392" w14:textId="77777777" w:rsidR="00476F34" w:rsidRDefault="006A718C" w:rsidP="00476F34">
            <w:pPr>
              <w:rPr>
                <w:rStyle w:val="js-copy-text"/>
                <w:b/>
              </w:rPr>
            </w:pPr>
            <w:r w:rsidRPr="006A623E">
              <w:rPr>
                <w:rStyle w:val="js-copy-text"/>
                <w:b/>
              </w:rPr>
              <w:t xml:space="preserve"> 1 балл</w:t>
            </w:r>
          </w:p>
          <w:p w14:paraId="2788DE37" w14:textId="77777777" w:rsidR="00D344AA" w:rsidRDefault="0088404F" w:rsidP="00476F34">
            <w:pPr>
              <w:rPr>
                <w:rStyle w:val="js-copy-text"/>
                <w:b/>
              </w:rPr>
            </w:pPr>
            <w:r w:rsidRPr="009913ED">
              <w:rPr>
                <w:rStyle w:val="js-copy-text"/>
              </w:rPr>
              <w:t>Воспитанник средней групп</w:t>
            </w:r>
            <w:r w:rsidR="009913ED" w:rsidRPr="009913ED">
              <w:rPr>
                <w:rStyle w:val="js-copy-text"/>
              </w:rPr>
              <w:t>ы Старовойт Степан стал победителе</w:t>
            </w:r>
            <w:r w:rsidRPr="009913ED">
              <w:rPr>
                <w:rStyle w:val="js-copy-text"/>
              </w:rPr>
              <w:t>м</w:t>
            </w:r>
            <w:r w:rsidR="00C0269F" w:rsidRPr="009913ED">
              <w:rPr>
                <w:rStyle w:val="js-copy-text"/>
              </w:rPr>
              <w:t xml:space="preserve"> международного конкурса</w:t>
            </w:r>
            <w:r w:rsidR="009913ED" w:rsidRPr="009913ED">
              <w:rPr>
                <w:rStyle w:val="js-copy-text"/>
              </w:rPr>
              <w:t xml:space="preserve"> «Время года» с работой «Мир глазами ребенка»</w:t>
            </w:r>
            <w:r w:rsidR="009913ED">
              <w:rPr>
                <w:rStyle w:val="js-copy-text"/>
                <w:b/>
              </w:rPr>
              <w:t xml:space="preserve"> </w:t>
            </w:r>
          </w:p>
          <w:p w14:paraId="48C1A3F8" w14:textId="77777777" w:rsidR="00D344AA" w:rsidRDefault="00D344AA" w:rsidP="00476F34">
            <w:pPr>
              <w:rPr>
                <w:rStyle w:val="js-copy-text"/>
              </w:rPr>
            </w:pPr>
            <w:r w:rsidRPr="00D344AA">
              <w:rPr>
                <w:rStyle w:val="js-copy-text"/>
              </w:rPr>
              <w:t xml:space="preserve">(воспитатель Старовойт С.В.) </w:t>
            </w:r>
            <w:r>
              <w:rPr>
                <w:rStyle w:val="js-copy-text"/>
              </w:rPr>
              <w:t>–</w:t>
            </w:r>
          </w:p>
          <w:p w14:paraId="47BC3F94" w14:textId="77777777" w:rsidR="0088404F" w:rsidRDefault="00D344AA" w:rsidP="00476F34">
            <w:pPr>
              <w:rPr>
                <w:rStyle w:val="js-copy-text"/>
                <w:b/>
              </w:rPr>
            </w:pPr>
            <w:r>
              <w:rPr>
                <w:rStyle w:val="js-copy-text"/>
                <w:b/>
              </w:rPr>
              <w:t xml:space="preserve"> </w:t>
            </w:r>
          </w:p>
          <w:p w14:paraId="1BDFEC7B" w14:textId="77777777" w:rsidR="00A80766" w:rsidRPr="00D169AE" w:rsidRDefault="00D169AE" w:rsidP="001A2119">
            <w:pPr>
              <w:rPr>
                <w:rStyle w:val="js-copy-text"/>
              </w:rPr>
            </w:pPr>
            <w:r w:rsidRPr="00D169AE">
              <w:rPr>
                <w:rStyle w:val="js-copy-text"/>
              </w:rPr>
              <w:t>Воспитанник</w:t>
            </w:r>
            <w:r w:rsidR="001A2119" w:rsidRPr="00D169AE">
              <w:rPr>
                <w:rStyle w:val="js-copy-text"/>
              </w:rPr>
              <w:t xml:space="preserve"> </w:t>
            </w:r>
            <w:r w:rsidR="00BC06E8">
              <w:rPr>
                <w:rStyle w:val="js-copy-text"/>
              </w:rPr>
              <w:t>средней</w:t>
            </w:r>
            <w:r w:rsidR="001A2119" w:rsidRPr="00D169AE">
              <w:rPr>
                <w:rStyle w:val="js-copy-text"/>
              </w:rPr>
              <w:t xml:space="preserve"> группы </w:t>
            </w:r>
            <w:r w:rsidR="00BC06E8">
              <w:rPr>
                <w:rStyle w:val="js-copy-text"/>
              </w:rPr>
              <w:t>Файзрахманов</w:t>
            </w:r>
            <w:r w:rsidR="009913ED">
              <w:rPr>
                <w:rStyle w:val="js-copy-text"/>
              </w:rPr>
              <w:t xml:space="preserve"> </w:t>
            </w:r>
            <w:r w:rsidR="00BC06E8">
              <w:rPr>
                <w:rStyle w:val="js-copy-text"/>
              </w:rPr>
              <w:t xml:space="preserve"> Айгиз</w:t>
            </w:r>
            <w:r w:rsidR="001A2119" w:rsidRPr="00D169AE">
              <w:rPr>
                <w:rStyle w:val="js-copy-text"/>
              </w:rPr>
              <w:t xml:space="preserve"> стал победителем международного </w:t>
            </w:r>
            <w:r w:rsidR="00BC06E8">
              <w:rPr>
                <w:rStyle w:val="js-copy-text"/>
              </w:rPr>
              <w:t xml:space="preserve">творческого </w:t>
            </w:r>
            <w:r w:rsidR="001A2119" w:rsidRPr="00D169AE">
              <w:rPr>
                <w:rStyle w:val="js-copy-text"/>
              </w:rPr>
              <w:t>конкурса «</w:t>
            </w:r>
            <w:r w:rsidR="00BC06E8">
              <w:rPr>
                <w:rStyle w:val="js-copy-text"/>
              </w:rPr>
              <w:t>Лучшая елочка</w:t>
            </w:r>
            <w:r w:rsidR="00E26416" w:rsidRPr="00D169AE">
              <w:rPr>
                <w:rStyle w:val="js-copy-text"/>
              </w:rPr>
              <w:t>» с работой «</w:t>
            </w:r>
            <w:r w:rsidR="00BC06E8">
              <w:rPr>
                <w:rStyle w:val="js-copy-text"/>
              </w:rPr>
              <w:t>Сказочная елочка</w:t>
            </w:r>
            <w:r w:rsidR="00E26416" w:rsidRPr="00D169AE">
              <w:rPr>
                <w:rStyle w:val="js-copy-text"/>
              </w:rPr>
              <w:t xml:space="preserve">» </w:t>
            </w:r>
            <w:r w:rsidR="00BC06E8">
              <w:rPr>
                <w:rStyle w:val="js-copy-text"/>
              </w:rPr>
              <w:t>(воспитатель Коженок А</w:t>
            </w:r>
            <w:r w:rsidR="00702866" w:rsidRPr="00D169AE">
              <w:rPr>
                <w:rStyle w:val="js-copy-text"/>
              </w:rPr>
              <w:t>.В</w:t>
            </w:r>
            <w:r w:rsidR="001A2119" w:rsidRPr="00D169AE">
              <w:rPr>
                <w:rStyle w:val="js-copy-text"/>
              </w:rPr>
              <w:t>.)</w:t>
            </w:r>
          </w:p>
          <w:p w14:paraId="787FEABF" w14:textId="77777777" w:rsidR="001A2119" w:rsidRPr="00D169AE" w:rsidRDefault="00D103A8" w:rsidP="001A2119">
            <w:pPr>
              <w:rPr>
                <w:rStyle w:val="js-copy-text"/>
                <w:b/>
              </w:rPr>
            </w:pPr>
            <w:r w:rsidRPr="00D169AE">
              <w:rPr>
                <w:rStyle w:val="js-copy-text"/>
              </w:rPr>
              <w:lastRenderedPageBreak/>
              <w:t xml:space="preserve">  </w:t>
            </w:r>
            <w:r w:rsidR="001A2119" w:rsidRPr="00D169AE">
              <w:rPr>
                <w:rStyle w:val="js-copy-text"/>
              </w:rPr>
              <w:t xml:space="preserve"> – </w:t>
            </w:r>
            <w:r w:rsidR="001A2119" w:rsidRPr="00D169AE">
              <w:rPr>
                <w:rStyle w:val="js-copy-text"/>
                <w:b/>
              </w:rPr>
              <w:t>2 балла</w:t>
            </w:r>
          </w:p>
          <w:p w14:paraId="5E5D86D7" w14:textId="77777777" w:rsidR="00A975C7" w:rsidRPr="00CF73FB" w:rsidRDefault="00CF73FB" w:rsidP="0059234D">
            <w:pPr>
              <w:rPr>
                <w:rStyle w:val="js-copy-text"/>
                <w:color w:val="FF0000"/>
              </w:rPr>
            </w:pPr>
            <w:r>
              <w:rPr>
                <w:rStyle w:val="js-copy-text"/>
                <w:color w:val="FF0000"/>
              </w:rPr>
              <w:t xml:space="preserve"> </w:t>
            </w:r>
          </w:p>
          <w:p w14:paraId="450ABDD9" w14:textId="77777777" w:rsidR="0059234D" w:rsidRPr="00D103A8" w:rsidRDefault="00CF73FB" w:rsidP="00407F5F">
            <w:pPr>
              <w:rPr>
                <w:b/>
                <w:bCs/>
              </w:rPr>
            </w:pPr>
            <w:r>
              <w:rPr>
                <w:rStyle w:val="js-copy-text"/>
                <w:b/>
                <w:bCs/>
              </w:rPr>
              <w:t>Итого – 5</w:t>
            </w:r>
            <w:r w:rsidR="002E0DAB" w:rsidRPr="00F10B27">
              <w:rPr>
                <w:rStyle w:val="js-copy-text"/>
                <w:b/>
                <w:bCs/>
              </w:rPr>
              <w:t xml:space="preserve"> балл</w:t>
            </w:r>
            <w:r>
              <w:rPr>
                <w:rStyle w:val="js-copy-text"/>
                <w:b/>
                <w:bCs/>
              </w:rPr>
              <w:t>ов</w:t>
            </w:r>
          </w:p>
          <w:p w14:paraId="4821FC35" w14:textId="77777777" w:rsidR="00407F5F" w:rsidRPr="00F10B27" w:rsidRDefault="007E2739" w:rsidP="00407F5F">
            <w:pPr>
              <w:rPr>
                <w:b/>
                <w:color w:val="FF0000"/>
              </w:rPr>
            </w:pPr>
            <w:r w:rsidRPr="00F10B27">
              <w:rPr>
                <w:color w:val="FF0000"/>
              </w:rPr>
              <w:t xml:space="preserve"> </w:t>
            </w:r>
          </w:p>
        </w:tc>
      </w:tr>
      <w:tr w:rsidR="00872118" w:rsidRPr="003115E6" w14:paraId="0E50FEED" w14:textId="77777777" w:rsidTr="00ED6A64">
        <w:trPr>
          <w:trHeight w:val="2309"/>
        </w:trPr>
        <w:tc>
          <w:tcPr>
            <w:tcW w:w="900" w:type="dxa"/>
            <w:shd w:val="clear" w:color="auto" w:fill="auto"/>
          </w:tcPr>
          <w:p w14:paraId="457545A6" w14:textId="77777777" w:rsidR="00872118" w:rsidRPr="006867CB" w:rsidRDefault="00872118" w:rsidP="00872118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4320" w:type="dxa"/>
            <w:shd w:val="clear" w:color="auto" w:fill="auto"/>
          </w:tcPr>
          <w:p w14:paraId="3EFDD2F0" w14:textId="77777777"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14:paraId="2A920EAA" w14:textId="77777777"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14:paraId="4049628E" w14:textId="77777777"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14:paraId="5A56B069" w14:textId="77777777"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14:paraId="4ABA8948" w14:textId="77777777" w:rsidR="00D87F9A" w:rsidRDefault="00872118" w:rsidP="00D87F9A">
            <w:r w:rsidRPr="003115E6">
              <w:t>В коллективе сложился благоприятный психологически</w:t>
            </w:r>
            <w:r w:rsidR="00D87F9A">
              <w:t>й климат.</w:t>
            </w:r>
            <w:r>
              <w:t xml:space="preserve"> </w:t>
            </w:r>
            <w:r w:rsidR="00ED6A64">
              <w:t xml:space="preserve"> Жалоб нет. </w:t>
            </w:r>
            <w:r w:rsidR="00ED6A64" w:rsidRPr="00ED6A64">
              <w:rPr>
                <w:b/>
              </w:rPr>
              <w:t>– 1 балл</w:t>
            </w:r>
          </w:p>
          <w:p w14:paraId="71316087" w14:textId="77777777" w:rsidR="00872118" w:rsidRPr="003115E6" w:rsidRDefault="00ED6A64" w:rsidP="00D87F9A">
            <w:r>
              <w:t xml:space="preserve"> </w:t>
            </w:r>
          </w:p>
        </w:tc>
      </w:tr>
      <w:tr w:rsidR="00872118" w:rsidRPr="003115E6" w14:paraId="506E0CCB" w14:textId="77777777">
        <w:tc>
          <w:tcPr>
            <w:tcW w:w="900" w:type="dxa"/>
            <w:shd w:val="clear" w:color="auto" w:fill="auto"/>
          </w:tcPr>
          <w:p w14:paraId="54508285" w14:textId="77777777"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2FABF98A" w14:textId="77777777"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14:paraId="7390F913" w14:textId="77777777" w:rsidR="00872118" w:rsidRDefault="00872118" w:rsidP="00872118">
            <w:r>
              <w:t xml:space="preserve">Отсутствие жалоб и предписаний </w:t>
            </w:r>
            <w:r w:rsidRPr="003A16E0">
              <w:t>контрольно-надзорных органов</w:t>
            </w:r>
            <w:r>
              <w:t xml:space="preserve"> – 1 балл.</w:t>
            </w:r>
          </w:p>
          <w:p w14:paraId="1BB034DB" w14:textId="77777777" w:rsidR="00872118" w:rsidRPr="003A16E0" w:rsidRDefault="00872118" w:rsidP="00872118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14:paraId="51E87F36" w14:textId="77777777" w:rsidR="00872118" w:rsidRPr="003A16E0" w:rsidRDefault="00872118" w:rsidP="00872118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14:paraId="5F6529A9" w14:textId="77777777"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14:paraId="46FC1994" w14:textId="77777777"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 w14:paraId="6C3E62CA" w14:textId="77777777">
        <w:tc>
          <w:tcPr>
            <w:tcW w:w="900" w:type="dxa"/>
            <w:shd w:val="clear" w:color="auto" w:fill="auto"/>
          </w:tcPr>
          <w:p w14:paraId="28EDB345" w14:textId="77777777"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42032AA5" w14:textId="77777777"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14:paraId="0E87C7D9" w14:textId="77777777"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14:paraId="0A0A8363" w14:textId="77777777"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14:paraId="505F1F3E" w14:textId="77777777"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 w14:paraId="082E5117" w14:textId="77777777">
        <w:tc>
          <w:tcPr>
            <w:tcW w:w="900" w:type="dxa"/>
            <w:shd w:val="clear" w:color="auto" w:fill="auto"/>
          </w:tcPr>
          <w:p w14:paraId="3060D459" w14:textId="77777777"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DBF22A4" w14:textId="77777777"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14:paraId="78A0ABEA" w14:textId="77777777"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14:paraId="46F03501" w14:textId="77777777" w:rsidR="00872118" w:rsidRPr="001829C5" w:rsidRDefault="00A676DF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 w14:paraId="18C12003" w14:textId="77777777">
        <w:tc>
          <w:tcPr>
            <w:tcW w:w="900" w:type="dxa"/>
            <w:shd w:val="clear" w:color="auto" w:fill="auto"/>
          </w:tcPr>
          <w:p w14:paraId="73E99E24" w14:textId="77777777"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6464D385" w14:textId="77777777"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0B138CAE" w14:textId="77777777"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14:paraId="0808B041" w14:textId="77777777" w:rsidR="00872118" w:rsidRPr="00575B28" w:rsidRDefault="00872118" w:rsidP="00872118">
            <w:pPr>
              <w:rPr>
                <w:u w:val="single"/>
              </w:rPr>
            </w:pPr>
            <w:r w:rsidRPr="00A35891">
              <w:t xml:space="preserve">Наличие более чем у 50 % педагогических работников </w:t>
            </w:r>
            <w:r w:rsidRPr="00A35891">
              <w:lastRenderedPageBreak/>
              <w:t>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14:paraId="505E5433" w14:textId="77777777"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14:paraId="4DD11745" w14:textId="77777777" w:rsidR="00872118" w:rsidRPr="003115E6" w:rsidRDefault="009962C4" w:rsidP="00872118">
            <w:r>
              <w:t>30</w:t>
            </w:r>
            <w:r w:rsidR="001A2119">
              <w:t xml:space="preserve"> </w:t>
            </w:r>
            <w:r w:rsidR="00872118" w:rsidRPr="003115E6">
              <w:t>% пед</w:t>
            </w:r>
            <w:r w:rsidR="008C68C1">
              <w:t>агогического состава имеют профи</w:t>
            </w:r>
            <w:r w:rsidR="00872118" w:rsidRPr="003115E6">
              <w:t xml:space="preserve">льное высшее профессиональное образование, </w:t>
            </w:r>
          </w:p>
          <w:p w14:paraId="69769DBC" w14:textId="77777777" w:rsidR="00872118" w:rsidRPr="003115E6" w:rsidRDefault="009962C4" w:rsidP="00872118">
            <w:r>
              <w:t>70</w:t>
            </w:r>
            <w:r w:rsidR="008C68C1">
              <w:t xml:space="preserve">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14:paraId="068E362D" w14:textId="77777777" w:rsidR="00872118" w:rsidRPr="003115E6" w:rsidRDefault="00872118" w:rsidP="00872118">
            <w:pPr>
              <w:jc w:val="center"/>
            </w:pPr>
          </w:p>
        </w:tc>
      </w:tr>
      <w:tr w:rsidR="00872118" w:rsidRPr="003115E6" w14:paraId="008F8454" w14:textId="77777777">
        <w:tc>
          <w:tcPr>
            <w:tcW w:w="900" w:type="dxa"/>
            <w:shd w:val="clear" w:color="auto" w:fill="auto"/>
          </w:tcPr>
          <w:p w14:paraId="43F5C764" w14:textId="77777777"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46EF18ED" w14:textId="77777777"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14:paraId="5D9C0E84" w14:textId="77777777"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14:paraId="46E5D6AA" w14:textId="77777777"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14:paraId="7A690322" w14:textId="77777777"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14:paraId="29AA2537" w14:textId="77777777" w:rsidR="00872118" w:rsidRPr="003115E6" w:rsidRDefault="00872118" w:rsidP="00872118">
            <w:r w:rsidRPr="003115E6">
              <w:t>100% педагогического состава прошли курсы повышения квалификации в 20</w:t>
            </w:r>
            <w:r w:rsidR="008F39A5">
              <w:t>19</w:t>
            </w:r>
            <w:r w:rsidR="00122B37">
              <w:t>-20</w:t>
            </w:r>
            <w:r w:rsidR="00BC66BB">
              <w:t>21</w:t>
            </w:r>
            <w:r w:rsidRPr="003115E6">
              <w:t xml:space="preserve"> г.</w:t>
            </w:r>
          </w:p>
          <w:p w14:paraId="7F627E2D" w14:textId="77777777"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 w14:paraId="66C03D9D" w14:textId="77777777">
        <w:tc>
          <w:tcPr>
            <w:tcW w:w="900" w:type="dxa"/>
            <w:shd w:val="clear" w:color="auto" w:fill="auto"/>
          </w:tcPr>
          <w:p w14:paraId="1CD44749" w14:textId="77777777" w:rsidR="00872118" w:rsidRPr="003A16E0" w:rsidRDefault="00872118" w:rsidP="00872118">
            <w:pPr>
              <w:jc w:val="center"/>
            </w:pPr>
            <w:r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16BF7AEA" w14:textId="77777777"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14:paraId="4ADB153F" w14:textId="77777777"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14:paraId="51CAF6DA" w14:textId="77777777"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14:paraId="726CECFF" w14:textId="77777777" w:rsidR="0024510B" w:rsidRDefault="009962C4" w:rsidP="00872118">
            <w:r>
              <w:t>6</w:t>
            </w:r>
            <w:r w:rsidR="00A81DDB">
              <w:t>0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 w:rsidR="0024510B">
              <w:t xml:space="preserve">ю квалификационную категорию, </w:t>
            </w:r>
          </w:p>
          <w:p w14:paraId="57CCF0BD" w14:textId="77777777" w:rsidR="00872118" w:rsidRDefault="009962C4" w:rsidP="00872118">
            <w:pPr>
              <w:rPr>
                <w:b/>
              </w:rPr>
            </w:pPr>
            <w:r>
              <w:t>3</w:t>
            </w:r>
            <w:r w:rsidR="00A81DDB">
              <w:t>0</w:t>
            </w:r>
            <w:r w:rsidR="0024510B">
              <w:t xml:space="preserve">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14:paraId="6C3C7779" w14:textId="77777777" w:rsidR="00FC30F3" w:rsidRPr="003115E6" w:rsidRDefault="00FC30F3" w:rsidP="00872118"/>
        </w:tc>
      </w:tr>
      <w:tr w:rsidR="00872118" w:rsidRPr="003115E6" w14:paraId="2F260055" w14:textId="77777777">
        <w:tc>
          <w:tcPr>
            <w:tcW w:w="900" w:type="dxa"/>
            <w:shd w:val="clear" w:color="auto" w:fill="auto"/>
          </w:tcPr>
          <w:p w14:paraId="78089629" w14:textId="77777777"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7C7592D6" w14:textId="77777777"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14:paraId="458F03F8" w14:textId="77777777"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14:paraId="1A980E0C" w14:textId="77777777" w:rsidR="00872118" w:rsidRPr="0039678E" w:rsidRDefault="00872118" w:rsidP="00872118">
            <w:pPr>
              <w:jc w:val="center"/>
            </w:pPr>
            <w:r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14:paraId="565FAABD" w14:textId="77777777" w:rsidR="00872118" w:rsidRPr="003115E6" w:rsidRDefault="00D81B10" w:rsidP="00A676DF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</w:t>
            </w:r>
            <w:r w:rsidR="00A676DF">
              <w:t>8% от общего состава педработников) -</w:t>
            </w:r>
            <w:r w:rsidR="00A676DF">
              <w:rPr>
                <w:b/>
              </w:rPr>
              <w:t>0</w:t>
            </w:r>
            <w:r w:rsidR="00872118" w:rsidRPr="000B4CC5">
              <w:rPr>
                <w:b/>
              </w:rPr>
              <w:t xml:space="preserve"> </w:t>
            </w:r>
            <w:r w:rsidR="00A676DF">
              <w:rPr>
                <w:b/>
              </w:rPr>
              <w:t xml:space="preserve"> </w:t>
            </w:r>
          </w:p>
        </w:tc>
      </w:tr>
      <w:tr w:rsidR="00872118" w:rsidRPr="003115E6" w14:paraId="48B1F53D" w14:textId="77777777">
        <w:tc>
          <w:tcPr>
            <w:tcW w:w="900" w:type="dxa"/>
            <w:shd w:val="clear" w:color="auto" w:fill="auto"/>
          </w:tcPr>
          <w:p w14:paraId="5FE79764" w14:textId="77777777" w:rsidR="00872118" w:rsidRPr="003A16E0" w:rsidRDefault="00872118" w:rsidP="00872118">
            <w:pPr>
              <w:jc w:val="center"/>
            </w:pPr>
            <w:r w:rsidRPr="003A16E0"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52A7C15A" w14:textId="77777777"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14:paraId="08B1745D" w14:textId="77777777"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14:paraId="1AC9BF05" w14:textId="77777777" w:rsidR="00872118" w:rsidRPr="0032655D" w:rsidRDefault="00AB1208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  <w:r w:rsidR="002C4436">
              <w:rPr>
                <w:b/>
                <w:color w:val="FF0000"/>
              </w:rPr>
              <w:t>,5</w:t>
            </w:r>
            <w:r w:rsidR="000026FA">
              <w:rPr>
                <w:b/>
                <w:color w:val="FF0000"/>
              </w:rPr>
              <w:t xml:space="preserve"> балл</w:t>
            </w:r>
            <w:r w:rsidR="004850AF">
              <w:rPr>
                <w:b/>
                <w:color w:val="FF0000"/>
              </w:rPr>
              <w:t>ов</w:t>
            </w:r>
          </w:p>
        </w:tc>
      </w:tr>
      <w:tr w:rsidR="00872118" w:rsidRPr="003115E6" w14:paraId="35860BFC" w14:textId="77777777">
        <w:tc>
          <w:tcPr>
            <w:tcW w:w="900" w:type="dxa"/>
            <w:shd w:val="clear" w:color="auto" w:fill="auto"/>
          </w:tcPr>
          <w:p w14:paraId="6E19F781" w14:textId="77777777"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14:paraId="7539019A" w14:textId="77777777"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14:paraId="26FF66F6" w14:textId="77777777"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14:paraId="2F1DA224" w14:textId="77777777" w:rsidR="00872118" w:rsidRPr="00A35891" w:rsidRDefault="00872118" w:rsidP="00872118">
            <w:r w:rsidRPr="00A35891">
              <w:t>На муниципальном уровне – 0,5 балла.</w:t>
            </w:r>
          </w:p>
          <w:p w14:paraId="1EE21074" w14:textId="77777777" w:rsidR="00872118" w:rsidRPr="00A35891" w:rsidRDefault="00872118" w:rsidP="00872118">
            <w:r w:rsidRPr="00A35891">
              <w:t>На региональном уровне – 1 балл.</w:t>
            </w:r>
          </w:p>
          <w:p w14:paraId="619DEFA8" w14:textId="77777777" w:rsidR="00872118" w:rsidRPr="00A35891" w:rsidRDefault="00872118" w:rsidP="00872118">
            <w:r w:rsidRPr="00A35891">
              <w:t>На федеральном уровне – 1,5 балла.</w:t>
            </w:r>
          </w:p>
          <w:p w14:paraId="02FFDEBF" w14:textId="77777777"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 xml:space="preserve">2 </w:t>
            </w:r>
            <w:r w:rsidRPr="00A35891">
              <w:lastRenderedPageBreak/>
              <w:t>балла.</w:t>
            </w:r>
          </w:p>
          <w:p w14:paraId="2D10E947" w14:textId="77777777"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14:paraId="7CD222DB" w14:textId="77777777" w:rsidR="00872118" w:rsidRPr="000B233B" w:rsidRDefault="00B3522A" w:rsidP="00872118">
            <w:pPr>
              <w:jc w:val="center"/>
            </w:pPr>
            <w:r w:rsidRPr="000B233B">
              <w:lastRenderedPageBreak/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14:paraId="24902924" w14:textId="77777777" w:rsidR="00872118" w:rsidRDefault="00CD6B68" w:rsidP="00872118">
            <w:r>
              <w:t>Дошкольное учреждение является</w:t>
            </w:r>
          </w:p>
          <w:p w14:paraId="49870E0A" w14:textId="77777777" w:rsidR="00872118" w:rsidRDefault="00F02D29" w:rsidP="00872118">
            <w:r>
              <w:t>экспериментальной площадкой ГБОУ СПО «Клинцовский индустриально-педагогический колледж»</w:t>
            </w:r>
            <w:r w:rsidR="00872118">
              <w:t xml:space="preserve"> (региональный уровень)  -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14:paraId="5D3265CE" w14:textId="77777777" w:rsidR="00872118" w:rsidRDefault="00872118" w:rsidP="009647F5">
            <w:pPr>
              <w:rPr>
                <w:b/>
              </w:rPr>
            </w:pPr>
          </w:p>
          <w:p w14:paraId="7178774F" w14:textId="77777777"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 w14:paraId="478C3459" w14:textId="77777777">
        <w:tc>
          <w:tcPr>
            <w:tcW w:w="900" w:type="dxa"/>
            <w:shd w:val="clear" w:color="auto" w:fill="auto"/>
          </w:tcPr>
          <w:p w14:paraId="728686CE" w14:textId="77777777" w:rsidR="00872118" w:rsidRPr="00B04DD7" w:rsidRDefault="00872118" w:rsidP="00872118">
            <w:pPr>
              <w:jc w:val="center"/>
            </w:pPr>
            <w:r>
              <w:t>2.2.</w:t>
            </w:r>
          </w:p>
        </w:tc>
        <w:tc>
          <w:tcPr>
            <w:tcW w:w="4320" w:type="dxa"/>
            <w:shd w:val="clear" w:color="auto" w:fill="auto"/>
          </w:tcPr>
          <w:p w14:paraId="2DEE78E2" w14:textId="77777777" w:rsidR="00872118" w:rsidRPr="003115E6" w:rsidRDefault="00872118" w:rsidP="00872118">
            <w:r w:rsidRPr="003115E6"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14:paraId="30A04D3F" w14:textId="77777777" w:rsidR="00872118" w:rsidRPr="00A35891" w:rsidRDefault="00872118" w:rsidP="00872118">
            <w:r w:rsidRPr="00A35891">
              <w:t>На муниципальном уровне – 0,5 балла.</w:t>
            </w:r>
          </w:p>
          <w:p w14:paraId="10C026E2" w14:textId="77777777" w:rsidR="00872118" w:rsidRPr="00A35891" w:rsidRDefault="00872118" w:rsidP="00872118">
            <w:r w:rsidRPr="00A35891">
              <w:t>На региональном уровне – 1 балл.</w:t>
            </w:r>
          </w:p>
          <w:p w14:paraId="36A05A09" w14:textId="77777777" w:rsidR="00872118" w:rsidRPr="00A35891" w:rsidRDefault="00872118" w:rsidP="00872118">
            <w:r w:rsidRPr="00A35891">
              <w:t>На федеральном уровне – 1,5 балла.</w:t>
            </w:r>
          </w:p>
          <w:p w14:paraId="40AACC02" w14:textId="77777777"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7361402A" w14:textId="77777777"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14:paraId="74E78A7C" w14:textId="77777777" w:rsidR="00872118" w:rsidRPr="00A76D01" w:rsidRDefault="00872118" w:rsidP="00872118">
            <w:pPr>
              <w:rPr>
                <w:color w:val="FF0000"/>
              </w:rPr>
            </w:pPr>
          </w:p>
          <w:p w14:paraId="71B8A15E" w14:textId="77777777"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14:paraId="531389C2" w14:textId="77777777"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14:paraId="2F98C5FF" w14:textId="77777777" w:rsidR="00872118" w:rsidRDefault="00872118" w:rsidP="00872118">
            <w:r w:rsidRPr="00872118">
              <w:t xml:space="preserve">    </w:t>
            </w:r>
          </w:p>
          <w:p w14:paraId="12F09E68" w14:textId="77777777" w:rsidR="00872118" w:rsidRDefault="00872118" w:rsidP="00872118"/>
          <w:p w14:paraId="33F9BC4C" w14:textId="77777777" w:rsidR="00872118" w:rsidRDefault="00872118" w:rsidP="00872118"/>
          <w:p w14:paraId="0EB97226" w14:textId="77777777" w:rsidR="00872118" w:rsidRDefault="00872118" w:rsidP="00872118"/>
          <w:p w14:paraId="7B5CDAAB" w14:textId="77777777" w:rsidR="00872118" w:rsidRDefault="00872118" w:rsidP="00872118"/>
          <w:p w14:paraId="343DBB2C" w14:textId="77777777" w:rsidR="00872118" w:rsidRDefault="00872118" w:rsidP="00872118"/>
          <w:p w14:paraId="3F4253F0" w14:textId="77777777" w:rsidR="00872118" w:rsidRPr="00BB64AE" w:rsidRDefault="00872118" w:rsidP="00872118"/>
        </w:tc>
        <w:tc>
          <w:tcPr>
            <w:tcW w:w="3747" w:type="dxa"/>
          </w:tcPr>
          <w:p w14:paraId="6E9AE691" w14:textId="77777777" w:rsidR="0050057B" w:rsidRPr="00AA06AE" w:rsidRDefault="006E225D" w:rsidP="009529D8">
            <w:pPr>
              <w:rPr>
                <w:b/>
              </w:rPr>
            </w:pPr>
            <w:r>
              <w:t>0</w:t>
            </w:r>
          </w:p>
        </w:tc>
      </w:tr>
      <w:tr w:rsidR="00872118" w:rsidRPr="003115E6" w14:paraId="23FC5DC4" w14:textId="77777777">
        <w:tc>
          <w:tcPr>
            <w:tcW w:w="900" w:type="dxa"/>
            <w:shd w:val="clear" w:color="auto" w:fill="auto"/>
          </w:tcPr>
          <w:p w14:paraId="68C114EB" w14:textId="77777777" w:rsidR="00872118" w:rsidRPr="00B04DD7" w:rsidRDefault="00872118" w:rsidP="00872118">
            <w:pPr>
              <w:jc w:val="center"/>
            </w:pPr>
            <w:r>
              <w:t>2.3.</w:t>
            </w:r>
          </w:p>
        </w:tc>
        <w:tc>
          <w:tcPr>
            <w:tcW w:w="4320" w:type="dxa"/>
            <w:shd w:val="clear" w:color="auto" w:fill="auto"/>
          </w:tcPr>
          <w:p w14:paraId="524C6C5D" w14:textId="77777777"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14:paraId="58E60253" w14:textId="77777777" w:rsidR="00872118" w:rsidRPr="00A35891" w:rsidRDefault="00872118" w:rsidP="00872118">
            <w:r w:rsidRPr="00A35891">
              <w:t>На муниципальном уровне – 0,5 балла.</w:t>
            </w:r>
          </w:p>
          <w:p w14:paraId="0AF4227E" w14:textId="77777777" w:rsidR="00872118" w:rsidRPr="00A35891" w:rsidRDefault="00872118" w:rsidP="00872118">
            <w:r w:rsidRPr="00A35891">
              <w:t>На региональном уровне – 1 балл.</w:t>
            </w:r>
          </w:p>
          <w:p w14:paraId="52DBE44F" w14:textId="77777777" w:rsidR="00872118" w:rsidRPr="00A35891" w:rsidRDefault="00872118" w:rsidP="00872118">
            <w:r w:rsidRPr="00A35891">
              <w:t>На федеральном уровне – 1,5 балла.</w:t>
            </w:r>
          </w:p>
          <w:p w14:paraId="58D28ECD" w14:textId="77777777"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20BD4217" w14:textId="77777777"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14:paraId="179D2A40" w14:textId="77777777" w:rsidR="00872118" w:rsidRPr="00D07351" w:rsidRDefault="00872118" w:rsidP="00872118">
            <w:r w:rsidRPr="00D07351">
              <w:t xml:space="preserve"> </w:t>
            </w:r>
            <w:r w:rsidR="00471FEA" w:rsidRPr="00D07351">
              <w:t xml:space="preserve">     </w:t>
            </w:r>
            <w:r w:rsidR="00B3522A" w:rsidRPr="00D07351">
              <w:t>5</w:t>
            </w:r>
          </w:p>
        </w:tc>
        <w:tc>
          <w:tcPr>
            <w:tcW w:w="3747" w:type="dxa"/>
          </w:tcPr>
          <w:p w14:paraId="036A8E14" w14:textId="77777777" w:rsidR="00F15D2C" w:rsidRPr="00D07351" w:rsidRDefault="00DA5234" w:rsidP="00F15D2C">
            <w:r w:rsidRPr="00D07351">
              <w:t>Заведующий ДОУ Галайдо Е.В. стал</w:t>
            </w:r>
            <w:r w:rsidR="00E26416" w:rsidRPr="00D07351">
              <w:t>а</w:t>
            </w:r>
            <w:r w:rsidRPr="00D07351">
              <w:t xml:space="preserve"> победителем регионального педагогического конкурса</w:t>
            </w:r>
            <w:r w:rsidR="0054493C" w:rsidRPr="00D07351">
              <w:t xml:space="preserve"> </w:t>
            </w:r>
            <w:r w:rsidR="009913ED" w:rsidRPr="00D07351">
              <w:t xml:space="preserve">«Педагогические инновации в образовании» </w:t>
            </w:r>
            <w:r w:rsidR="0054493C" w:rsidRPr="00D07351">
              <w:t xml:space="preserve">по теме </w:t>
            </w:r>
            <w:r w:rsidR="00F9492D" w:rsidRPr="00D07351">
              <w:t>«</w:t>
            </w:r>
            <w:r w:rsidR="00D07351" w:rsidRPr="00D07351">
              <w:t>Работа с родителями по защите прав ребенка в семье</w:t>
            </w:r>
            <w:r w:rsidRPr="00D07351">
              <w:t xml:space="preserve">» </w:t>
            </w:r>
            <w:r w:rsidR="00F9492D" w:rsidRPr="00D07351">
              <w:t xml:space="preserve">- </w:t>
            </w:r>
          </w:p>
          <w:p w14:paraId="29D94AEA" w14:textId="77777777" w:rsidR="00F15D2C" w:rsidRPr="00D07351" w:rsidRDefault="00F9492D" w:rsidP="00F15D2C">
            <w:r w:rsidRPr="00D07351">
              <w:rPr>
                <w:b/>
              </w:rPr>
              <w:t>1 балл</w:t>
            </w:r>
          </w:p>
          <w:p w14:paraId="101BCEF3" w14:textId="77777777" w:rsidR="00082B86" w:rsidRPr="00D07351" w:rsidRDefault="00F15D2C" w:rsidP="00F15D2C">
            <w:r w:rsidRPr="00D07351">
              <w:t xml:space="preserve">Заведующий ДОУ Галайдо </w:t>
            </w:r>
            <w:r w:rsidR="00082B86" w:rsidRPr="00D07351">
              <w:t xml:space="preserve">Е.В. </w:t>
            </w:r>
            <w:r w:rsidR="008037E6" w:rsidRPr="00D07351">
              <w:t xml:space="preserve">стала </w:t>
            </w:r>
            <w:r w:rsidR="00D07351" w:rsidRPr="00D07351">
              <w:t>участником Всероссийской</w:t>
            </w:r>
            <w:r w:rsidRPr="00D07351">
              <w:t xml:space="preserve"> </w:t>
            </w:r>
            <w:r w:rsidR="008037E6" w:rsidRPr="00D07351">
              <w:t>педа</w:t>
            </w:r>
            <w:r w:rsidR="00D07351" w:rsidRPr="00D07351">
              <w:t>гогической конференции.</w:t>
            </w:r>
            <w:r w:rsidR="00E26416" w:rsidRPr="00D07351">
              <w:t xml:space="preserve"> </w:t>
            </w:r>
            <w:r w:rsidR="00D07351" w:rsidRPr="00D07351">
              <w:t>Тема работы «Безопасность и здоровье наших детей»</w:t>
            </w:r>
            <w:r w:rsidR="0054493C" w:rsidRPr="00D07351">
              <w:t xml:space="preserve">  </w:t>
            </w:r>
            <w:r w:rsidR="00082B86" w:rsidRPr="00D07351">
              <w:t xml:space="preserve"> </w:t>
            </w:r>
          </w:p>
          <w:p w14:paraId="15DEEEE3" w14:textId="77777777" w:rsidR="00F15D2C" w:rsidRPr="00D07351" w:rsidRDefault="00F15D2C" w:rsidP="00F15D2C">
            <w:r w:rsidRPr="00D07351">
              <w:t xml:space="preserve">- </w:t>
            </w:r>
            <w:r w:rsidRPr="00D07351">
              <w:rPr>
                <w:b/>
                <w:bCs/>
              </w:rPr>
              <w:t>1,5 балла</w:t>
            </w:r>
          </w:p>
          <w:p w14:paraId="247F2D31" w14:textId="77777777" w:rsidR="00452850" w:rsidRPr="00D07351" w:rsidRDefault="00393E94" w:rsidP="00AF6EB5">
            <w:r w:rsidRPr="00D07351">
              <w:t>Заведующий</w:t>
            </w:r>
            <w:r w:rsidR="00452850" w:rsidRPr="00D07351">
              <w:t xml:space="preserve"> ДОУ Галайдо Е.В. стал</w:t>
            </w:r>
            <w:r w:rsidR="00E26416" w:rsidRPr="00D07351">
              <w:t>а</w:t>
            </w:r>
            <w:r w:rsidR="00452850" w:rsidRPr="00D07351">
              <w:t xml:space="preserve"> победителем </w:t>
            </w:r>
            <w:r w:rsidR="002E0DAB" w:rsidRPr="00D07351">
              <w:t>М</w:t>
            </w:r>
            <w:r w:rsidR="00452850" w:rsidRPr="00D07351">
              <w:t>еждунаро</w:t>
            </w:r>
            <w:r w:rsidR="00D169AE" w:rsidRPr="00D07351">
              <w:t xml:space="preserve">дного педагогического конкурса </w:t>
            </w:r>
            <w:r w:rsidR="00F15D2C" w:rsidRPr="00D07351">
              <w:t xml:space="preserve">с </w:t>
            </w:r>
            <w:r w:rsidR="00F15D2C" w:rsidRPr="00D07351">
              <w:lastRenderedPageBreak/>
              <w:t>конкурсной работой «</w:t>
            </w:r>
            <w:r w:rsidR="00D07351" w:rsidRPr="00D07351">
              <w:t>Организация методического сопровождения при формировании имиджа воспитателя ДОУ</w:t>
            </w:r>
            <w:r w:rsidR="00452850" w:rsidRPr="00D07351">
              <w:t xml:space="preserve">» </w:t>
            </w:r>
          </w:p>
          <w:p w14:paraId="3DF58984" w14:textId="77777777" w:rsidR="00872118" w:rsidRPr="00D07351" w:rsidRDefault="00452850" w:rsidP="00AF6EB5">
            <w:r w:rsidRPr="00D07351">
              <w:t xml:space="preserve">- </w:t>
            </w:r>
            <w:r w:rsidRPr="00D07351">
              <w:rPr>
                <w:b/>
              </w:rPr>
              <w:t>2 балла</w:t>
            </w:r>
          </w:p>
          <w:p w14:paraId="0FA96931" w14:textId="77777777" w:rsidR="00452850" w:rsidRPr="00D07351" w:rsidRDefault="00452850" w:rsidP="00AF6EB5">
            <w:pPr>
              <w:rPr>
                <w:b/>
              </w:rPr>
            </w:pPr>
            <w:r w:rsidRPr="00D07351">
              <w:rPr>
                <w:b/>
              </w:rPr>
              <w:t xml:space="preserve">Итого: </w:t>
            </w:r>
            <w:r w:rsidR="00962CB8" w:rsidRPr="00D07351">
              <w:rPr>
                <w:b/>
              </w:rPr>
              <w:t>4,5</w:t>
            </w:r>
            <w:r w:rsidR="0054493C" w:rsidRPr="00D07351">
              <w:rPr>
                <w:b/>
              </w:rPr>
              <w:t xml:space="preserve"> баллов</w:t>
            </w:r>
          </w:p>
          <w:p w14:paraId="71354747" w14:textId="77777777" w:rsidR="0056365F" w:rsidRPr="00D07351" w:rsidRDefault="00AA0812" w:rsidP="00AF6EB5">
            <w:pPr>
              <w:rPr>
                <w:b/>
              </w:rPr>
            </w:pPr>
            <w:r w:rsidRPr="00D07351">
              <w:t xml:space="preserve"> </w:t>
            </w:r>
          </w:p>
        </w:tc>
      </w:tr>
      <w:tr w:rsidR="00872118" w:rsidRPr="003115E6" w14:paraId="58AAB390" w14:textId="77777777">
        <w:tc>
          <w:tcPr>
            <w:tcW w:w="900" w:type="dxa"/>
            <w:shd w:val="clear" w:color="auto" w:fill="auto"/>
          </w:tcPr>
          <w:p w14:paraId="23A5DC21" w14:textId="77777777" w:rsidR="00872118" w:rsidRPr="00EF565D" w:rsidRDefault="00872118" w:rsidP="00872118">
            <w:pPr>
              <w:jc w:val="center"/>
            </w:pPr>
            <w:r w:rsidRPr="00EF565D">
              <w:lastRenderedPageBreak/>
              <w:t>2.4.</w:t>
            </w:r>
          </w:p>
        </w:tc>
        <w:tc>
          <w:tcPr>
            <w:tcW w:w="4320" w:type="dxa"/>
            <w:shd w:val="clear" w:color="auto" w:fill="auto"/>
          </w:tcPr>
          <w:p w14:paraId="2CFAB31C" w14:textId="77777777" w:rsidR="00872118" w:rsidRPr="00EF565D" w:rsidRDefault="00872118" w:rsidP="00872118">
            <w:r w:rsidRPr="00EF565D"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14:paraId="28B5F9D6" w14:textId="77777777" w:rsidR="00872118" w:rsidRPr="00A35891" w:rsidRDefault="00872118" w:rsidP="00872118">
            <w:r w:rsidRPr="00A35891">
              <w:t>Наличие и продуктивность 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14:paraId="683E5737" w14:textId="77777777" w:rsidR="00872118" w:rsidRPr="00EF565D" w:rsidRDefault="00872118" w:rsidP="00872118">
            <w:r w:rsidRPr="00EF565D">
              <w:t>от 0 % до 70 % – 0 баллов.</w:t>
            </w:r>
          </w:p>
          <w:p w14:paraId="3AA4B5F8" w14:textId="77777777" w:rsidR="00872118" w:rsidRPr="00EF565D" w:rsidRDefault="00872118" w:rsidP="00872118">
            <w:r w:rsidRPr="00EF565D">
              <w:t>от 71 % до 80 % – 1 балл.</w:t>
            </w:r>
          </w:p>
          <w:p w14:paraId="5BE5AE87" w14:textId="77777777" w:rsidR="00872118" w:rsidRPr="00EF565D" w:rsidRDefault="00872118" w:rsidP="00872118">
            <w:r w:rsidRPr="00EF565D">
              <w:t>от 81 % до 90 % – 1,5 балла.</w:t>
            </w:r>
          </w:p>
          <w:p w14:paraId="15655D2B" w14:textId="77777777"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14:paraId="6CB3F237" w14:textId="77777777" w:rsidR="00872118" w:rsidRPr="00FE255F" w:rsidRDefault="00872118" w:rsidP="00872118">
            <w:pPr>
              <w:jc w:val="center"/>
            </w:pPr>
            <w:r w:rsidRPr="00FE255F"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14:paraId="4E601FA4" w14:textId="77777777"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3F5620">
              <w:t>аны на 93</w:t>
            </w:r>
            <w:r w:rsidR="00CF56C8" w:rsidRPr="00020B5B">
              <w:t xml:space="preserve"> 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 w14:paraId="20D3B92F" w14:textId="77777777">
        <w:tc>
          <w:tcPr>
            <w:tcW w:w="900" w:type="dxa"/>
            <w:shd w:val="clear" w:color="auto" w:fill="auto"/>
          </w:tcPr>
          <w:p w14:paraId="27B7851D" w14:textId="77777777" w:rsidR="00872118" w:rsidRPr="00B04DD7" w:rsidRDefault="00872118" w:rsidP="00872118">
            <w:pPr>
              <w:jc w:val="center"/>
            </w:pPr>
            <w:r w:rsidRPr="00B04DD7">
              <w:t>2.5.</w:t>
            </w:r>
          </w:p>
        </w:tc>
        <w:tc>
          <w:tcPr>
            <w:tcW w:w="4320" w:type="dxa"/>
            <w:shd w:val="clear" w:color="auto" w:fill="auto"/>
          </w:tcPr>
          <w:p w14:paraId="467A6F4B" w14:textId="77777777"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14:paraId="620C6E34" w14:textId="77777777" w:rsidR="00872118" w:rsidRPr="003A16E0" w:rsidRDefault="00872118" w:rsidP="00872118">
            <w:r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14:paraId="11ECB88E" w14:textId="77777777"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14:paraId="4170D622" w14:textId="77777777" w:rsidR="00872118" w:rsidRPr="003115E6" w:rsidRDefault="00872118" w:rsidP="00872118">
            <w:r w:rsidRPr="003115E6">
              <w:t xml:space="preserve">В детском саду создана многофункциональная развивающая среда для проведения воспитательно-образовательной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 w14:paraId="5E3FFB2D" w14:textId="77777777">
        <w:tc>
          <w:tcPr>
            <w:tcW w:w="900" w:type="dxa"/>
            <w:shd w:val="clear" w:color="auto" w:fill="auto"/>
          </w:tcPr>
          <w:p w14:paraId="757409F3" w14:textId="77777777" w:rsidR="00872118" w:rsidRPr="00EF565D" w:rsidRDefault="00872118" w:rsidP="00872118">
            <w:pPr>
              <w:jc w:val="center"/>
            </w:pPr>
            <w:r w:rsidRPr="00EF565D">
              <w:t>2.6.</w:t>
            </w:r>
          </w:p>
        </w:tc>
        <w:tc>
          <w:tcPr>
            <w:tcW w:w="4320" w:type="dxa"/>
            <w:shd w:val="clear" w:color="auto" w:fill="auto"/>
          </w:tcPr>
          <w:p w14:paraId="7FAEB339" w14:textId="77777777"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14:paraId="6C1E8CF6" w14:textId="77777777" w:rsidR="00872118" w:rsidRPr="00A35891" w:rsidRDefault="00872118" w:rsidP="00872118">
            <w:r w:rsidRPr="00A35891">
              <w:t>На муниципальном уровне – 0,5 балла.</w:t>
            </w:r>
          </w:p>
          <w:p w14:paraId="6B12B1ED" w14:textId="77777777" w:rsidR="00872118" w:rsidRPr="00A35891" w:rsidRDefault="00872118" w:rsidP="00872118">
            <w:r w:rsidRPr="00A35891">
              <w:t>На региональном уровне – 1 балл.</w:t>
            </w:r>
          </w:p>
          <w:p w14:paraId="4740B4FA" w14:textId="77777777" w:rsidR="00872118" w:rsidRPr="00A35891" w:rsidRDefault="00872118" w:rsidP="00872118">
            <w:r w:rsidRPr="00A35891">
              <w:t>На федеральном уровне – 1,5 балла.</w:t>
            </w:r>
          </w:p>
          <w:p w14:paraId="186BB99B" w14:textId="77777777"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77BC4087" w14:textId="77777777" w:rsidR="00872118" w:rsidRPr="00EF565D" w:rsidRDefault="00872118" w:rsidP="00872118">
            <w:r w:rsidRPr="00EF565D">
              <w:t xml:space="preserve">(При наличии нескольких оснований – баллы </w:t>
            </w:r>
            <w:r w:rsidRPr="00EF565D">
              <w:lastRenderedPageBreak/>
              <w:t>суммируются)</w:t>
            </w:r>
          </w:p>
        </w:tc>
        <w:tc>
          <w:tcPr>
            <w:tcW w:w="1080" w:type="dxa"/>
            <w:shd w:val="clear" w:color="auto" w:fill="auto"/>
          </w:tcPr>
          <w:p w14:paraId="0C04775A" w14:textId="77777777" w:rsidR="00872118" w:rsidRPr="007174C6" w:rsidRDefault="00872118" w:rsidP="00872118">
            <w:pPr>
              <w:jc w:val="center"/>
            </w:pPr>
            <w:r w:rsidRPr="007174C6">
              <w:lastRenderedPageBreak/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14:paraId="2263785C" w14:textId="77777777" w:rsidR="005F3561" w:rsidRPr="001E4B55" w:rsidRDefault="00BB76BC" w:rsidP="00BB76BC">
            <w:pPr>
              <w:rPr>
                <w:color w:val="FF0000"/>
              </w:rPr>
            </w:pPr>
            <w:r>
              <w:rPr>
                <w:rStyle w:val="js-copy-text"/>
                <w:bCs/>
              </w:rPr>
              <w:t>0</w:t>
            </w:r>
          </w:p>
          <w:p w14:paraId="5D0D31E5" w14:textId="77777777"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 w14:paraId="39EC6FE4" w14:textId="77777777">
        <w:tc>
          <w:tcPr>
            <w:tcW w:w="900" w:type="dxa"/>
            <w:shd w:val="clear" w:color="auto" w:fill="auto"/>
          </w:tcPr>
          <w:p w14:paraId="5793D725" w14:textId="77777777" w:rsidR="00872118" w:rsidRPr="00EF565D" w:rsidRDefault="00872118" w:rsidP="00872118">
            <w:pPr>
              <w:jc w:val="center"/>
            </w:pPr>
            <w:r w:rsidRPr="00EF565D">
              <w:t>2.7.</w:t>
            </w:r>
          </w:p>
        </w:tc>
        <w:tc>
          <w:tcPr>
            <w:tcW w:w="4320" w:type="dxa"/>
            <w:shd w:val="clear" w:color="auto" w:fill="auto"/>
          </w:tcPr>
          <w:p w14:paraId="5DB19290" w14:textId="77777777" w:rsidR="00872118" w:rsidRPr="00EF565D" w:rsidRDefault="00872118" w:rsidP="00872118">
            <w:r w:rsidRPr="00EF565D"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14:paraId="00507C47" w14:textId="77777777"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t>Наличие печатной продукции (сборники, брошюры) – 1 балл.</w:t>
            </w:r>
          </w:p>
          <w:p w14:paraId="2ABC5ABA" w14:textId="77777777" w:rsidR="00872118" w:rsidRPr="00EF565D" w:rsidRDefault="00872118" w:rsidP="00872118">
            <w:r w:rsidRPr="00E44510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14:paraId="16F16E7C" w14:textId="77777777" w:rsidR="00872118" w:rsidRDefault="00872118" w:rsidP="00872118">
            <w:pPr>
              <w:jc w:val="center"/>
            </w:pPr>
          </w:p>
          <w:p w14:paraId="472855E6" w14:textId="77777777" w:rsidR="00872118" w:rsidRDefault="00872118" w:rsidP="00872118">
            <w:pPr>
              <w:jc w:val="center"/>
            </w:pPr>
          </w:p>
          <w:p w14:paraId="71744400" w14:textId="77777777" w:rsidR="00872118" w:rsidRDefault="00B3522A" w:rsidP="00872118">
            <w:pPr>
              <w:jc w:val="center"/>
            </w:pPr>
            <w:r>
              <w:t>2</w:t>
            </w:r>
          </w:p>
          <w:p w14:paraId="14619FFA" w14:textId="77777777" w:rsidR="00872118" w:rsidRDefault="00872118" w:rsidP="00872118">
            <w:pPr>
              <w:jc w:val="center"/>
            </w:pPr>
          </w:p>
          <w:p w14:paraId="0042E38F" w14:textId="77777777" w:rsidR="00872118" w:rsidRDefault="00872118" w:rsidP="00872118">
            <w:pPr>
              <w:jc w:val="center"/>
            </w:pPr>
          </w:p>
          <w:p w14:paraId="21209F19" w14:textId="77777777"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14:paraId="7B8433C2" w14:textId="77777777" w:rsidR="00754D1D" w:rsidRDefault="006A623E" w:rsidP="00F92E27">
            <w:pPr>
              <w:rPr>
                <w:rStyle w:val="js-copy-text"/>
                <w:b/>
              </w:rPr>
            </w:pPr>
            <w:r w:rsidRPr="006A623E">
              <w:rPr>
                <w:rStyle w:val="js-copy-text"/>
              </w:rPr>
              <w:t>Музыкальный руководитель Кленовая Е.В.</w:t>
            </w:r>
            <w:r w:rsidR="00422F9B" w:rsidRPr="006A623E">
              <w:rPr>
                <w:rStyle w:val="js-copy-text"/>
              </w:rPr>
              <w:t xml:space="preserve"> </w:t>
            </w:r>
            <w:r w:rsidR="004E6BA4" w:rsidRPr="006A623E">
              <w:rPr>
                <w:rStyle w:val="js-copy-text"/>
              </w:rPr>
              <w:t>опубликовала в сборнике «Педагогическая теория и практика: актуальные идеи и успешный опыт в условиях модернизации российского образования» работу «</w:t>
            </w:r>
            <w:r w:rsidRPr="006A623E">
              <w:rPr>
                <w:rStyle w:val="js-copy-text"/>
              </w:rPr>
              <w:t>Использование музыкально – дидактических игр в работе с детьми с нарушением зрения</w:t>
            </w:r>
            <w:r w:rsidR="004E6BA4" w:rsidRPr="006A623E">
              <w:rPr>
                <w:rStyle w:val="js-copy-text"/>
              </w:rPr>
              <w:t>»</w:t>
            </w:r>
            <w:r w:rsidR="0054493C" w:rsidRPr="006A623E">
              <w:rPr>
                <w:rStyle w:val="js-copy-text"/>
              </w:rPr>
              <w:t xml:space="preserve"> - </w:t>
            </w:r>
            <w:r w:rsidR="0054493C" w:rsidRPr="006A623E">
              <w:rPr>
                <w:rStyle w:val="js-copy-text"/>
                <w:b/>
              </w:rPr>
              <w:t>1 балл</w:t>
            </w:r>
          </w:p>
          <w:p w14:paraId="19C2921D" w14:textId="77777777" w:rsidR="006A623E" w:rsidRPr="006A623E" w:rsidRDefault="006A623E" w:rsidP="00F92E27">
            <w:pPr>
              <w:rPr>
                <w:rStyle w:val="js-copy-text"/>
              </w:rPr>
            </w:pPr>
            <w:r w:rsidRPr="00AB1208">
              <w:rPr>
                <w:rStyle w:val="js-copy-text"/>
              </w:rPr>
              <w:t>На сайте ДОУ размещена работа воспитателя Молчановой Г.В. по распространению передового опыта</w:t>
            </w:r>
            <w:r w:rsidR="00AB1208" w:rsidRPr="00AB1208">
              <w:rPr>
                <w:rStyle w:val="js-copy-text"/>
              </w:rPr>
              <w:t xml:space="preserve"> по теме «Развитие мелкой моторики детей младшего возраста средствами тестопластики»</w:t>
            </w:r>
            <w:r w:rsidR="00AB1208">
              <w:rPr>
                <w:rStyle w:val="js-copy-text"/>
                <w:b/>
              </w:rPr>
              <w:t xml:space="preserve"> - 1 балл</w:t>
            </w:r>
          </w:p>
          <w:p w14:paraId="586C2718" w14:textId="77777777" w:rsidR="00A50433" w:rsidRPr="004F63D7" w:rsidRDefault="00A50433" w:rsidP="00A50433">
            <w:pPr>
              <w:rPr>
                <w:b/>
                <w:color w:val="00B0F0"/>
              </w:rPr>
            </w:pPr>
          </w:p>
          <w:p w14:paraId="4824A546" w14:textId="77777777" w:rsidR="0059234D" w:rsidRPr="00AA6D06" w:rsidRDefault="00AB1208" w:rsidP="00F92E27">
            <w:pPr>
              <w:rPr>
                <w:b/>
              </w:rPr>
            </w:pPr>
            <w:r>
              <w:rPr>
                <w:b/>
              </w:rPr>
              <w:t>Итого – 2</w:t>
            </w:r>
            <w:r w:rsidR="004850AF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  <w:p w14:paraId="40E55B4D" w14:textId="77777777"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 w14:paraId="6E4F77FF" w14:textId="77777777">
        <w:tc>
          <w:tcPr>
            <w:tcW w:w="900" w:type="dxa"/>
            <w:shd w:val="clear" w:color="auto" w:fill="auto"/>
          </w:tcPr>
          <w:p w14:paraId="3E8D4C47" w14:textId="77777777" w:rsidR="00872118" w:rsidRPr="00EF565D" w:rsidRDefault="00872118" w:rsidP="00872118">
            <w:pPr>
              <w:jc w:val="center"/>
            </w:pPr>
            <w:r w:rsidRPr="00EF565D">
              <w:t>2.8.</w:t>
            </w:r>
          </w:p>
        </w:tc>
        <w:tc>
          <w:tcPr>
            <w:tcW w:w="4320" w:type="dxa"/>
            <w:shd w:val="clear" w:color="auto" w:fill="auto"/>
          </w:tcPr>
          <w:p w14:paraId="4DB42073" w14:textId="77777777"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14:paraId="124DC1C2" w14:textId="77777777"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14:paraId="4C0EEB1E" w14:textId="77777777"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14:paraId="735ECE37" w14:textId="77777777" w:rsidR="00872118" w:rsidRPr="00A35891" w:rsidRDefault="00872118" w:rsidP="00872118">
            <w:r w:rsidRPr="00A35891">
              <w:t>На региональном уровне – 1 балл.</w:t>
            </w:r>
          </w:p>
          <w:p w14:paraId="1719F889" w14:textId="77777777" w:rsidR="00872118" w:rsidRPr="00A35891" w:rsidRDefault="00872118" w:rsidP="00872118">
            <w:r w:rsidRPr="00A35891">
              <w:t>На федеральном уровне – 1,5 балла.</w:t>
            </w:r>
          </w:p>
          <w:p w14:paraId="5A60709E" w14:textId="77777777"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40CD36DD" w14:textId="77777777" w:rsidR="00872118" w:rsidRPr="00EF565D" w:rsidRDefault="00872118" w:rsidP="00872118">
            <w:r w:rsidRPr="00EF565D">
              <w:lastRenderedPageBreak/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14:paraId="1BBE917B" w14:textId="77777777" w:rsidR="00872118" w:rsidRPr="00265323" w:rsidRDefault="00B3522A" w:rsidP="00FE255F">
            <w:pPr>
              <w:jc w:val="center"/>
            </w:pPr>
            <w:r w:rsidRPr="00265323">
              <w:lastRenderedPageBreak/>
              <w:t>5</w:t>
            </w:r>
          </w:p>
        </w:tc>
        <w:tc>
          <w:tcPr>
            <w:tcW w:w="3747" w:type="dxa"/>
          </w:tcPr>
          <w:p w14:paraId="78DFE350" w14:textId="77777777" w:rsidR="00181CE3" w:rsidRPr="00181CE3" w:rsidRDefault="00181CE3" w:rsidP="00081809">
            <w:pPr>
              <w:rPr>
                <w:rStyle w:val="js-copy-text"/>
              </w:rPr>
            </w:pPr>
            <w:r w:rsidRPr="00181CE3">
              <w:rPr>
                <w:rStyle w:val="js-copy-text"/>
              </w:rPr>
              <w:t xml:space="preserve">Воспитатели ДОУ, совместно с </w:t>
            </w:r>
            <w:r w:rsidR="00AB1208">
              <w:rPr>
                <w:rStyle w:val="js-copy-text"/>
              </w:rPr>
              <w:t xml:space="preserve">руководителем и </w:t>
            </w:r>
            <w:r w:rsidRPr="00181CE3">
              <w:rPr>
                <w:rStyle w:val="js-copy-text"/>
              </w:rPr>
              <w:t xml:space="preserve">детьми приняли участие в городских акциях: «Быть как папа я хочу», «Подари сердечко маме» по изготовлению праздничных открыток - </w:t>
            </w:r>
            <w:r w:rsidRPr="00181CE3">
              <w:rPr>
                <w:rStyle w:val="js-copy-text"/>
                <w:b/>
              </w:rPr>
              <w:t>0,5 баллов</w:t>
            </w:r>
          </w:p>
          <w:p w14:paraId="402066C7" w14:textId="77777777" w:rsidR="00081809" w:rsidRPr="006A623E" w:rsidRDefault="00A80766" w:rsidP="00081809">
            <w:pPr>
              <w:rPr>
                <w:rStyle w:val="js-copy-text"/>
              </w:rPr>
            </w:pPr>
            <w:r w:rsidRPr="006A623E">
              <w:rPr>
                <w:rStyle w:val="js-copy-text"/>
              </w:rPr>
              <w:t>Воспитатель</w:t>
            </w:r>
            <w:r w:rsidR="00262E8F" w:rsidRPr="006A623E">
              <w:rPr>
                <w:rStyle w:val="js-copy-text"/>
              </w:rPr>
              <w:t xml:space="preserve"> </w:t>
            </w:r>
            <w:r w:rsidR="006A623E" w:rsidRPr="006A623E">
              <w:rPr>
                <w:rStyle w:val="js-copy-text"/>
              </w:rPr>
              <w:t>Шаройко А</w:t>
            </w:r>
            <w:r w:rsidR="00262E8F" w:rsidRPr="006A623E">
              <w:rPr>
                <w:rStyle w:val="js-copy-text"/>
              </w:rPr>
              <w:t>.В</w:t>
            </w:r>
            <w:r w:rsidR="00081809" w:rsidRPr="006A623E">
              <w:rPr>
                <w:rStyle w:val="js-copy-text"/>
              </w:rPr>
              <w:t xml:space="preserve">. стала победителем </w:t>
            </w:r>
            <w:r w:rsidR="006A623E" w:rsidRPr="006A623E">
              <w:rPr>
                <w:rStyle w:val="js-copy-text"/>
              </w:rPr>
              <w:t>межрегионального</w:t>
            </w:r>
            <w:r w:rsidR="00281747" w:rsidRPr="006A623E">
              <w:rPr>
                <w:rStyle w:val="js-copy-text"/>
              </w:rPr>
              <w:t xml:space="preserve"> педагогического</w:t>
            </w:r>
            <w:r w:rsidR="00081809" w:rsidRPr="006A623E">
              <w:rPr>
                <w:rStyle w:val="js-copy-text"/>
              </w:rPr>
              <w:t xml:space="preserve"> </w:t>
            </w:r>
            <w:r w:rsidR="00262E8F" w:rsidRPr="006A623E">
              <w:rPr>
                <w:rStyle w:val="js-copy-text"/>
              </w:rPr>
              <w:t xml:space="preserve"> </w:t>
            </w:r>
            <w:r w:rsidR="00081809" w:rsidRPr="006A623E">
              <w:rPr>
                <w:rStyle w:val="js-copy-text"/>
              </w:rPr>
              <w:t>конкурса "</w:t>
            </w:r>
            <w:r w:rsidR="006A623E" w:rsidRPr="006A623E">
              <w:rPr>
                <w:rStyle w:val="js-copy-text"/>
              </w:rPr>
              <w:t>Игры и игрушки</w:t>
            </w:r>
            <w:r w:rsidRPr="006A623E">
              <w:rPr>
                <w:rStyle w:val="js-copy-text"/>
              </w:rPr>
              <w:t>»</w:t>
            </w:r>
            <w:r w:rsidR="00262E8F" w:rsidRPr="006A623E">
              <w:rPr>
                <w:rStyle w:val="js-copy-text"/>
              </w:rPr>
              <w:t xml:space="preserve"> </w:t>
            </w:r>
            <w:r w:rsidR="006A623E" w:rsidRPr="006A623E">
              <w:rPr>
                <w:rStyle w:val="js-copy-text"/>
              </w:rPr>
              <w:t xml:space="preserve">с работой </w:t>
            </w:r>
            <w:r w:rsidR="00281747" w:rsidRPr="006A623E">
              <w:rPr>
                <w:rStyle w:val="js-copy-text"/>
              </w:rPr>
              <w:t xml:space="preserve"> «</w:t>
            </w:r>
            <w:r w:rsidR="006A623E" w:rsidRPr="006A623E">
              <w:rPr>
                <w:rStyle w:val="js-copy-text"/>
              </w:rPr>
              <w:t xml:space="preserve">Игрушка </w:t>
            </w:r>
            <w:r w:rsidR="006A623E" w:rsidRPr="006A623E">
              <w:rPr>
                <w:rStyle w:val="js-copy-text"/>
              </w:rPr>
              <w:lastRenderedPageBreak/>
              <w:t>как средство формирования социального опыта дошкольника</w:t>
            </w:r>
            <w:r w:rsidR="00281747" w:rsidRPr="006A623E">
              <w:rPr>
                <w:rStyle w:val="js-copy-text"/>
              </w:rPr>
              <w:t>»</w:t>
            </w:r>
            <w:r w:rsidR="006A623E">
              <w:rPr>
                <w:rStyle w:val="js-copy-text"/>
              </w:rPr>
              <w:t xml:space="preserve"> </w:t>
            </w:r>
            <w:r w:rsidR="00081809" w:rsidRPr="006A623E">
              <w:rPr>
                <w:rStyle w:val="js-copy-text"/>
              </w:rPr>
              <w:t xml:space="preserve">– </w:t>
            </w:r>
            <w:r w:rsidR="00081809" w:rsidRPr="006A623E">
              <w:rPr>
                <w:rStyle w:val="js-copy-text"/>
                <w:b/>
              </w:rPr>
              <w:t>1 балл</w:t>
            </w:r>
          </w:p>
          <w:p w14:paraId="3613BDBB" w14:textId="77777777" w:rsidR="005F32D7" w:rsidRPr="00E62A5B" w:rsidRDefault="00A80766" w:rsidP="00872118">
            <w:r w:rsidRPr="00E62A5B">
              <w:t xml:space="preserve">Воспитатель </w:t>
            </w:r>
            <w:r w:rsidR="00E62A5B" w:rsidRPr="00E62A5B">
              <w:t>Мамсик Л.В</w:t>
            </w:r>
            <w:r w:rsidRPr="00E62A5B">
              <w:t>.</w:t>
            </w:r>
            <w:r w:rsidR="006D7D5C" w:rsidRPr="00E62A5B">
              <w:t xml:space="preserve"> </w:t>
            </w:r>
            <w:r w:rsidRPr="00E62A5B">
              <w:t>стала победителем Всероссийского конкурса</w:t>
            </w:r>
            <w:r w:rsidR="00F4619B" w:rsidRPr="00E62A5B">
              <w:t xml:space="preserve"> </w:t>
            </w:r>
            <w:r w:rsidR="007B57F5" w:rsidRPr="00E62A5B">
              <w:t>«</w:t>
            </w:r>
            <w:r w:rsidR="00E62A5B" w:rsidRPr="00E62A5B">
              <w:t>Педагогическая кладовая</w:t>
            </w:r>
            <w:r w:rsidR="00173BCB" w:rsidRPr="00E62A5B">
              <w:t>»</w:t>
            </w:r>
            <w:r w:rsidRPr="00E62A5B">
              <w:t xml:space="preserve"> с работой</w:t>
            </w:r>
            <w:r w:rsidR="00173BCB" w:rsidRPr="00E62A5B">
              <w:t xml:space="preserve"> </w:t>
            </w:r>
            <w:r w:rsidR="00F4619B" w:rsidRPr="00E62A5B">
              <w:t>«</w:t>
            </w:r>
            <w:r w:rsidR="00E62A5B" w:rsidRPr="00E62A5B">
              <w:t>Развитие мелкой моторики дошкольников посредством нетрадиционных техник рисования</w:t>
            </w:r>
            <w:r w:rsidR="00173BCB" w:rsidRPr="00E62A5B">
              <w:t>».</w:t>
            </w:r>
          </w:p>
          <w:p w14:paraId="2E6275D1" w14:textId="77777777" w:rsidR="007B57F5" w:rsidRPr="00E62A5B" w:rsidRDefault="00A80766" w:rsidP="007B57F5">
            <w:pPr>
              <w:rPr>
                <w:rStyle w:val="js-copy-text"/>
              </w:rPr>
            </w:pPr>
            <w:r w:rsidRPr="003F5620">
              <w:rPr>
                <w:rStyle w:val="js-copy-text"/>
                <w:color w:val="FF0000"/>
              </w:rPr>
              <w:t xml:space="preserve"> </w:t>
            </w:r>
            <w:r w:rsidR="00F4619B" w:rsidRPr="003F5620">
              <w:rPr>
                <w:rStyle w:val="js-copy-text"/>
                <w:color w:val="FF0000"/>
              </w:rPr>
              <w:t xml:space="preserve"> </w:t>
            </w:r>
            <w:r w:rsidR="00F4619B" w:rsidRPr="00E62A5B">
              <w:rPr>
                <w:rStyle w:val="js-copy-text"/>
              </w:rPr>
              <w:t xml:space="preserve">– </w:t>
            </w:r>
            <w:r w:rsidR="00F4619B" w:rsidRPr="00E62A5B">
              <w:rPr>
                <w:rStyle w:val="js-copy-text"/>
                <w:b/>
              </w:rPr>
              <w:t>1,5 балла</w:t>
            </w:r>
          </w:p>
          <w:p w14:paraId="124EA653" w14:textId="77777777" w:rsidR="001E6D16" w:rsidRPr="00477A21" w:rsidRDefault="00262E8F" w:rsidP="0088404F">
            <w:r w:rsidRPr="0088404F">
              <w:rPr>
                <w:rStyle w:val="js-copy-text"/>
              </w:rPr>
              <w:t xml:space="preserve">Воспитатель </w:t>
            </w:r>
            <w:r w:rsidR="0088404F" w:rsidRPr="0088404F">
              <w:rPr>
                <w:rStyle w:val="js-copy-text"/>
              </w:rPr>
              <w:t>Бруслиновская Е.П</w:t>
            </w:r>
            <w:r w:rsidR="00FB0A51" w:rsidRPr="0088404F">
              <w:rPr>
                <w:rStyle w:val="js-copy-text"/>
              </w:rPr>
              <w:t>. стала победителем Международного педагогического конкурса «</w:t>
            </w:r>
            <w:r w:rsidR="0088404F" w:rsidRPr="0088404F">
              <w:rPr>
                <w:rStyle w:val="js-copy-text"/>
              </w:rPr>
              <w:t>Игры, игрушки»</w:t>
            </w:r>
            <w:r w:rsidR="00FB0A51" w:rsidRPr="0088404F">
              <w:rPr>
                <w:rStyle w:val="js-copy-text"/>
              </w:rPr>
              <w:t>» с конкурсной работой «</w:t>
            </w:r>
            <w:r w:rsidR="0088404F" w:rsidRPr="0088404F">
              <w:rPr>
                <w:rStyle w:val="js-copy-text"/>
              </w:rPr>
              <w:t>Игровая деятельность в детском саду</w:t>
            </w:r>
            <w:r w:rsidR="00FB0A51" w:rsidRPr="0088404F">
              <w:rPr>
                <w:rStyle w:val="js-copy-text"/>
              </w:rPr>
              <w:t xml:space="preserve">» </w:t>
            </w:r>
            <w:r w:rsidR="00BE5067" w:rsidRPr="0088404F">
              <w:rPr>
                <w:rStyle w:val="js-copy-text"/>
              </w:rPr>
              <w:t xml:space="preserve">– </w:t>
            </w:r>
            <w:r w:rsidR="005F32D7" w:rsidRPr="0088404F">
              <w:rPr>
                <w:rStyle w:val="js-copy-text"/>
                <w:b/>
                <w:bCs/>
              </w:rPr>
              <w:t>2</w:t>
            </w:r>
            <w:r w:rsidR="00BE5067" w:rsidRPr="0088404F">
              <w:rPr>
                <w:rStyle w:val="js-copy-text"/>
                <w:b/>
                <w:bCs/>
              </w:rPr>
              <w:t xml:space="preserve"> балла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color w:val="FF0000"/>
              </w:rPr>
              <w:br/>
            </w:r>
            <w:r w:rsidR="00573125" w:rsidRPr="00115E93">
              <w:rPr>
                <w:b/>
              </w:rPr>
              <w:t>Итого –</w:t>
            </w:r>
            <w:r w:rsidR="00222FF7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 xml:space="preserve"> </w:t>
            </w:r>
            <w:r w:rsidR="002C4436">
              <w:rPr>
                <w:b/>
              </w:rPr>
              <w:t>5</w:t>
            </w:r>
            <w:r w:rsidR="006D7D5C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>балл</w:t>
            </w:r>
            <w:r w:rsidR="00BE5067" w:rsidRPr="00115E93">
              <w:rPr>
                <w:b/>
              </w:rPr>
              <w:t>ов</w:t>
            </w:r>
          </w:p>
        </w:tc>
      </w:tr>
      <w:tr w:rsidR="00872118" w:rsidRPr="003115E6" w14:paraId="3A5DE5AB" w14:textId="77777777">
        <w:tc>
          <w:tcPr>
            <w:tcW w:w="900" w:type="dxa"/>
            <w:shd w:val="clear" w:color="auto" w:fill="auto"/>
          </w:tcPr>
          <w:p w14:paraId="79BB542A" w14:textId="77777777" w:rsidR="00872118" w:rsidRPr="00EF565D" w:rsidRDefault="00872118" w:rsidP="00872118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4320" w:type="dxa"/>
            <w:shd w:val="clear" w:color="auto" w:fill="auto"/>
          </w:tcPr>
          <w:p w14:paraId="2298CA11" w14:textId="77777777"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14:paraId="5A8CBCED" w14:textId="77777777"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14:paraId="6438A643" w14:textId="77777777"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14:paraId="6C4F5432" w14:textId="77777777"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 w14:paraId="190714DD" w14:textId="77777777">
        <w:tc>
          <w:tcPr>
            <w:tcW w:w="900" w:type="dxa"/>
            <w:shd w:val="clear" w:color="auto" w:fill="auto"/>
          </w:tcPr>
          <w:p w14:paraId="3F40B35A" w14:textId="77777777"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02D628E" w14:textId="77777777"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14:paraId="582AB9C6" w14:textId="77777777"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14:paraId="7A25D91D" w14:textId="77777777"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AB1208">
              <w:rPr>
                <w:b/>
                <w:color w:val="FF0000"/>
              </w:rPr>
              <w:t>,15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 w14:paraId="7B5E1F53" w14:textId="77777777">
        <w:tc>
          <w:tcPr>
            <w:tcW w:w="900" w:type="dxa"/>
            <w:shd w:val="clear" w:color="auto" w:fill="auto"/>
          </w:tcPr>
          <w:p w14:paraId="3FB82858" w14:textId="77777777"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14:paraId="16F08B71" w14:textId="77777777"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14:paraId="25222EDE" w14:textId="77777777"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14:paraId="2B6CB2B2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04102B69" w14:textId="77777777"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 w14:paraId="2E32DFBD" w14:textId="77777777">
        <w:trPr>
          <w:trHeight w:val="1492"/>
        </w:trPr>
        <w:tc>
          <w:tcPr>
            <w:tcW w:w="900" w:type="dxa"/>
            <w:shd w:val="clear" w:color="auto" w:fill="auto"/>
          </w:tcPr>
          <w:p w14:paraId="64E4BE98" w14:textId="77777777" w:rsidR="00872118" w:rsidRPr="003A16E0" w:rsidRDefault="00872118" w:rsidP="00872118">
            <w:pPr>
              <w:jc w:val="center"/>
            </w:pPr>
            <w:r w:rsidRPr="003A16E0">
              <w:lastRenderedPageBreak/>
              <w:t>3.2.</w:t>
            </w:r>
          </w:p>
        </w:tc>
        <w:tc>
          <w:tcPr>
            <w:tcW w:w="4320" w:type="dxa"/>
            <w:shd w:val="clear" w:color="auto" w:fill="auto"/>
          </w:tcPr>
          <w:p w14:paraId="3670A868" w14:textId="77777777"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14:paraId="1AF979CC" w14:textId="77777777"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14:paraId="6FC23CAE" w14:textId="77777777" w:rsidR="00872118" w:rsidRPr="00106057" w:rsidRDefault="00B3522A" w:rsidP="00872118">
            <w:pPr>
              <w:jc w:val="center"/>
            </w:pPr>
            <w:r w:rsidRPr="00106057">
              <w:t>1</w:t>
            </w:r>
          </w:p>
        </w:tc>
        <w:tc>
          <w:tcPr>
            <w:tcW w:w="3747" w:type="dxa"/>
          </w:tcPr>
          <w:p w14:paraId="099EDA8C" w14:textId="77777777" w:rsidR="00872118" w:rsidRPr="00106057" w:rsidRDefault="00872118" w:rsidP="009B4462">
            <w:r w:rsidRPr="00106057">
              <w:t xml:space="preserve">Доля внебюджетных средств от суммы </w:t>
            </w:r>
            <w:r w:rsidR="00CD6B68" w:rsidRPr="00106057">
              <w:t xml:space="preserve">финансирования составляет </w:t>
            </w:r>
            <w:r w:rsidR="00CD6B68" w:rsidRPr="006F5681">
              <w:rPr>
                <w:color w:val="FF0000"/>
              </w:rPr>
              <w:t xml:space="preserve">– </w:t>
            </w:r>
            <w:r w:rsidR="00A9434F" w:rsidRPr="003F5620">
              <w:rPr>
                <w:b/>
              </w:rPr>
              <w:t>0,</w:t>
            </w:r>
            <w:r w:rsidR="006E225D" w:rsidRPr="003F5620">
              <w:rPr>
                <w:b/>
              </w:rPr>
              <w:t>15</w:t>
            </w:r>
            <w:r w:rsidR="00A9434F" w:rsidRPr="003F5620">
              <w:rPr>
                <w:b/>
              </w:rPr>
              <w:t xml:space="preserve"> </w:t>
            </w:r>
            <w:r w:rsidRPr="003F5620">
              <w:rPr>
                <w:b/>
              </w:rPr>
              <w:t>балл</w:t>
            </w:r>
            <w:r w:rsidR="00AF6EB5" w:rsidRPr="003F5620">
              <w:rPr>
                <w:b/>
              </w:rPr>
              <w:t>ов</w:t>
            </w:r>
          </w:p>
        </w:tc>
      </w:tr>
      <w:tr w:rsidR="00872118" w:rsidRPr="003115E6" w14:paraId="351E1EF4" w14:textId="77777777">
        <w:tc>
          <w:tcPr>
            <w:tcW w:w="900" w:type="dxa"/>
            <w:shd w:val="clear" w:color="auto" w:fill="auto"/>
          </w:tcPr>
          <w:p w14:paraId="70BE15F2" w14:textId="77777777"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14:paraId="475CDF46" w14:textId="77777777"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14:paraId="50EE4BBB" w14:textId="77777777" w:rsidR="00872118" w:rsidRPr="003115E6" w:rsidRDefault="00872118" w:rsidP="00872118">
            <w:r w:rsidRPr="003115E6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14:paraId="60DC33D3" w14:textId="77777777"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14:paraId="7ABD1F42" w14:textId="77777777"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14:paraId="44651F9C" w14:textId="77777777"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14:paraId="767A8E97" w14:textId="77777777"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</w:t>
            </w:r>
            <w:r>
              <w:t xml:space="preserve"> В коллективе благоприятный психологический климат, жалоб 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14:paraId="56BD3EC6" w14:textId="77777777" w:rsidR="00872118" w:rsidRPr="003115E6" w:rsidRDefault="00872118" w:rsidP="00872118">
            <w:pPr>
              <w:jc w:val="center"/>
            </w:pPr>
          </w:p>
        </w:tc>
      </w:tr>
      <w:tr w:rsidR="00872118" w:rsidRPr="003115E6" w14:paraId="7FCA70CE" w14:textId="77777777">
        <w:tc>
          <w:tcPr>
            <w:tcW w:w="900" w:type="dxa"/>
            <w:shd w:val="clear" w:color="auto" w:fill="auto"/>
          </w:tcPr>
          <w:p w14:paraId="5F963521" w14:textId="77777777" w:rsidR="00872118" w:rsidRPr="003A16E0" w:rsidRDefault="00872118" w:rsidP="00872118">
            <w:pPr>
              <w:jc w:val="center"/>
            </w:pPr>
            <w:r w:rsidRPr="003A16E0">
              <w:t>3.4.</w:t>
            </w:r>
          </w:p>
        </w:tc>
        <w:tc>
          <w:tcPr>
            <w:tcW w:w="4320" w:type="dxa"/>
            <w:shd w:val="clear" w:color="auto" w:fill="auto"/>
          </w:tcPr>
          <w:p w14:paraId="20811F90" w14:textId="77777777"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14:paraId="14A4925C" w14:textId="77777777" w:rsidR="00872118" w:rsidRDefault="00872118" w:rsidP="00872118">
            <w:r>
              <w:t>Наличие сайта – 1 балл.</w:t>
            </w:r>
          </w:p>
          <w:p w14:paraId="088F8BFF" w14:textId="77777777"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14:paraId="05FA6E70" w14:textId="77777777"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14:paraId="736B6606" w14:textId="77777777" w:rsidR="00872118" w:rsidRDefault="00872118" w:rsidP="00872118">
            <w:r w:rsidRPr="003A16E0">
              <w:t xml:space="preserve">Соответствие информации, </w:t>
            </w:r>
            <w:r w:rsidRPr="003A16E0">
              <w:lastRenderedPageBreak/>
              <w:t>размещаемой на сайте, требованиям законодательства – 1 балл.</w:t>
            </w:r>
          </w:p>
          <w:p w14:paraId="7A35DBE1" w14:textId="77777777"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14:paraId="7F412F8F" w14:textId="77777777"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14:paraId="02CA85A7" w14:textId="77777777" w:rsidR="00872118" w:rsidRPr="00FE255F" w:rsidRDefault="00B3522A" w:rsidP="00872118">
            <w:pPr>
              <w:jc w:val="center"/>
            </w:pPr>
            <w:r w:rsidRPr="00FE255F">
              <w:lastRenderedPageBreak/>
              <w:t>3</w:t>
            </w:r>
          </w:p>
        </w:tc>
        <w:tc>
          <w:tcPr>
            <w:tcW w:w="3747" w:type="dxa"/>
          </w:tcPr>
          <w:p w14:paraId="2E75FF28" w14:textId="77777777"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</w:t>
            </w:r>
            <w:r w:rsidRPr="003115E6">
              <w:lastRenderedPageBreak/>
              <w:t xml:space="preserve">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 w14:paraId="6A8B5C6D" w14:textId="77777777">
        <w:tc>
          <w:tcPr>
            <w:tcW w:w="900" w:type="dxa"/>
            <w:shd w:val="clear" w:color="auto" w:fill="auto"/>
          </w:tcPr>
          <w:p w14:paraId="1456866D" w14:textId="77777777"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lastRenderedPageBreak/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566FB32D" w14:textId="77777777"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14:paraId="1639AC4D" w14:textId="77777777"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14:paraId="3D93CF7A" w14:textId="77777777"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AB1208">
              <w:rPr>
                <w:b/>
                <w:color w:val="FF0000"/>
              </w:rPr>
              <w:t>5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 w14:paraId="6C127F06" w14:textId="77777777">
        <w:tc>
          <w:tcPr>
            <w:tcW w:w="900" w:type="dxa"/>
            <w:shd w:val="clear" w:color="auto" w:fill="auto"/>
          </w:tcPr>
          <w:p w14:paraId="7F65AB05" w14:textId="77777777"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14:paraId="7A5ECE75" w14:textId="77777777"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14:paraId="22235139" w14:textId="77777777"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14:paraId="3FEFAEC8" w14:textId="77777777"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14:paraId="6910F589" w14:textId="77777777"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14:paraId="4AA88287" w14:textId="77777777"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14:paraId="3DA45540" w14:textId="77777777" w:rsidR="00872118" w:rsidRPr="003115E6" w:rsidRDefault="00872118" w:rsidP="00872118">
            <w:r w:rsidRPr="003115E6">
              <w:t>Педагоги дошкольного учреждения  постоянно проводят работу с родителями по своевременному сбору родительской платы за детский сад. Общий контроль осуществляет руководитель. Переплата родителями за детский сад покрывает недоплату. Своевременная оплат</w:t>
            </w:r>
            <w:r w:rsidR="00CC0BE4">
              <w:t>а за де</w:t>
            </w:r>
            <w:r w:rsidR="00996B93">
              <w:t>тский сад составляет 92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14:paraId="64675AC7" w14:textId="77777777" w:rsidR="00872118" w:rsidRPr="003115E6" w:rsidRDefault="00872118" w:rsidP="00872118">
            <w:pPr>
              <w:jc w:val="center"/>
            </w:pPr>
          </w:p>
        </w:tc>
      </w:tr>
      <w:tr w:rsidR="00872118" w:rsidRPr="003115E6" w14:paraId="7F397934" w14:textId="77777777">
        <w:tc>
          <w:tcPr>
            <w:tcW w:w="900" w:type="dxa"/>
            <w:shd w:val="clear" w:color="auto" w:fill="auto"/>
          </w:tcPr>
          <w:p w14:paraId="1C9FF740" w14:textId="77777777" w:rsidR="00872118" w:rsidRPr="003A16E0" w:rsidRDefault="00872118" w:rsidP="00872118">
            <w:pPr>
              <w:jc w:val="center"/>
            </w:pPr>
            <w:r>
              <w:t>4.2.</w:t>
            </w:r>
          </w:p>
        </w:tc>
        <w:tc>
          <w:tcPr>
            <w:tcW w:w="4320" w:type="dxa"/>
            <w:shd w:val="clear" w:color="auto" w:fill="auto"/>
          </w:tcPr>
          <w:p w14:paraId="3FDD25A5" w14:textId="77777777"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14:paraId="21FA0B27" w14:textId="77777777" w:rsidR="00872118" w:rsidRPr="003A16E0" w:rsidRDefault="00872118" w:rsidP="00872118">
            <w:r w:rsidRPr="003A16E0">
              <w:t>Положительная динамика – 1 балл.</w:t>
            </w:r>
          </w:p>
          <w:p w14:paraId="108A9357" w14:textId="77777777" w:rsidR="00872118" w:rsidRPr="003A16E0" w:rsidRDefault="00872118" w:rsidP="00872118">
            <w:r w:rsidRPr="003A16E0">
              <w:t>Стабильная положение – 0 баллов.</w:t>
            </w:r>
          </w:p>
          <w:p w14:paraId="2F431E9D" w14:textId="77777777"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14:paraId="3CFA34BE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65C63057" w14:textId="77777777" w:rsidR="00872118" w:rsidRPr="003115E6" w:rsidRDefault="00872118" w:rsidP="006E225D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FB0A51">
              <w:t xml:space="preserve">проведена </w:t>
            </w:r>
            <w:r w:rsidR="006E225D">
              <w:t xml:space="preserve">очистка канализационных люков и канализационной системы, проведена замена системного блока пожарной сигнализации, </w:t>
            </w:r>
            <w:r w:rsidR="00434E73">
              <w:t>приобретена посуда для воспитанников</w:t>
            </w:r>
            <w:r w:rsidR="006E225D">
              <w:t xml:space="preserve"> </w:t>
            </w:r>
            <w:r w:rsidR="006F5681">
              <w:t xml:space="preserve">– </w:t>
            </w:r>
            <w:r w:rsidR="006F5681" w:rsidRPr="006F5681">
              <w:rPr>
                <w:b/>
              </w:rPr>
              <w:t>1 бал</w:t>
            </w:r>
            <w:r w:rsidRPr="006F5681">
              <w:rPr>
                <w:b/>
              </w:rPr>
              <w:t>л</w:t>
            </w:r>
          </w:p>
        </w:tc>
      </w:tr>
      <w:tr w:rsidR="00872118" w:rsidRPr="003115E6" w14:paraId="1CABBD64" w14:textId="77777777">
        <w:tc>
          <w:tcPr>
            <w:tcW w:w="900" w:type="dxa"/>
            <w:shd w:val="clear" w:color="auto" w:fill="auto"/>
          </w:tcPr>
          <w:p w14:paraId="5AEBCCE8" w14:textId="77777777"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2320B46E" w14:textId="77777777"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14:paraId="38B692C3" w14:textId="77777777"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14:paraId="4F292286" w14:textId="77777777"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14:paraId="781E46CB" w14:textId="77777777"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14:paraId="3C8ECAF7" w14:textId="77777777"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14:paraId="4D0D2AE4" w14:textId="77777777" w:rsidR="00872118" w:rsidRPr="00EF648D" w:rsidRDefault="00872118" w:rsidP="00872118">
            <w:pPr>
              <w:rPr>
                <w:u w:val="single"/>
              </w:rPr>
            </w:pPr>
            <w:r w:rsidRPr="00A35891"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14:paraId="0D333969" w14:textId="77777777" w:rsidR="00872118" w:rsidRPr="00DC4CD9" w:rsidRDefault="00B3522A" w:rsidP="00FE255F">
            <w:pPr>
              <w:jc w:val="center"/>
            </w:pPr>
            <w:r w:rsidRPr="00DC4CD9">
              <w:t>2</w:t>
            </w:r>
          </w:p>
        </w:tc>
        <w:tc>
          <w:tcPr>
            <w:tcW w:w="3747" w:type="dxa"/>
          </w:tcPr>
          <w:p w14:paraId="012E16B0" w14:textId="77777777" w:rsidR="00872118" w:rsidRPr="00D6131F" w:rsidRDefault="00872118" w:rsidP="00872118">
            <w:r w:rsidRPr="0002182A">
              <w:t xml:space="preserve">Средняя заработная плата </w:t>
            </w:r>
            <w:r w:rsidR="00A9434F">
              <w:t xml:space="preserve"> </w:t>
            </w:r>
            <w:r w:rsidRPr="0002182A">
              <w:t xml:space="preserve"> </w:t>
            </w:r>
            <w:r w:rsidR="00F90064" w:rsidRPr="0002182A">
              <w:t>педработников</w:t>
            </w:r>
            <w:r w:rsidR="00B20EEF" w:rsidRPr="0002182A">
              <w:t xml:space="preserve"> </w:t>
            </w:r>
            <w:r w:rsidR="00F90064" w:rsidRPr="0002182A">
              <w:t xml:space="preserve"> </w:t>
            </w:r>
            <w:r w:rsidRPr="0002182A">
              <w:t>вырос</w:t>
            </w:r>
            <w:r w:rsidR="00B20EEF" w:rsidRPr="0002182A">
              <w:t xml:space="preserve">ла по сравнению с </w:t>
            </w:r>
            <w:r w:rsidR="00B20EEF" w:rsidRPr="00D6131F">
              <w:t xml:space="preserve">прошлым годом </w:t>
            </w:r>
            <w:r w:rsidRPr="00D6131F">
              <w:t xml:space="preserve">– </w:t>
            </w:r>
            <w:r w:rsidRPr="00D6131F">
              <w:rPr>
                <w:b/>
              </w:rPr>
              <w:t xml:space="preserve"> </w:t>
            </w:r>
            <w:r w:rsidR="003F5620">
              <w:rPr>
                <w:b/>
              </w:rPr>
              <w:t>1</w:t>
            </w:r>
            <w:r w:rsidR="000026FA" w:rsidRPr="00D6131F">
              <w:rPr>
                <w:b/>
              </w:rPr>
              <w:t xml:space="preserve"> </w:t>
            </w:r>
            <w:r w:rsidRPr="00D6131F">
              <w:rPr>
                <w:b/>
              </w:rPr>
              <w:t>балл</w:t>
            </w:r>
          </w:p>
          <w:p w14:paraId="6029117D" w14:textId="77777777" w:rsidR="00D6131F" w:rsidRPr="00D6131F" w:rsidRDefault="00D6131F" w:rsidP="00872118"/>
          <w:p w14:paraId="2290C10E" w14:textId="77777777" w:rsidR="00872118" w:rsidRPr="009B4462" w:rsidRDefault="00434E73" w:rsidP="00872118">
            <w:r>
              <w:t>2021</w:t>
            </w:r>
            <w:r w:rsidR="00872118" w:rsidRPr="009B4462">
              <w:t xml:space="preserve"> г.:</w:t>
            </w:r>
          </w:p>
          <w:p w14:paraId="264AF075" w14:textId="77777777" w:rsidR="00872118" w:rsidRPr="009B4462" w:rsidRDefault="00872118" w:rsidP="00872118">
            <w:r w:rsidRPr="009B4462">
              <w:t xml:space="preserve">Руководитель </w:t>
            </w:r>
            <w:r w:rsidR="00434E73">
              <w:t>34.967</w:t>
            </w:r>
          </w:p>
          <w:p w14:paraId="23F77F17" w14:textId="77777777" w:rsidR="00346022" w:rsidRPr="009B4462" w:rsidRDefault="00872118" w:rsidP="00872118">
            <w:r w:rsidRPr="009B4462">
              <w:t xml:space="preserve">Педагоги </w:t>
            </w:r>
            <w:r w:rsidR="00434E73">
              <w:t>22.530</w:t>
            </w:r>
            <w:r w:rsidR="005E1B21" w:rsidRPr="009B4462">
              <w:t xml:space="preserve"> </w:t>
            </w:r>
          </w:p>
          <w:p w14:paraId="68D34CE0" w14:textId="77777777" w:rsidR="00D6131F" w:rsidRPr="009B4462" w:rsidRDefault="00D6131F" w:rsidP="00872118"/>
          <w:p w14:paraId="0D391E12" w14:textId="77777777" w:rsidR="00872118" w:rsidRPr="009B4462" w:rsidRDefault="00434E73" w:rsidP="00872118">
            <w:r>
              <w:t>2022</w:t>
            </w:r>
            <w:r w:rsidR="00872118" w:rsidRPr="009B4462">
              <w:t xml:space="preserve"> год:</w:t>
            </w:r>
          </w:p>
          <w:p w14:paraId="63435335" w14:textId="77777777" w:rsidR="00B71626" w:rsidRPr="009B4462" w:rsidRDefault="00872118" w:rsidP="00E040CF">
            <w:r w:rsidRPr="009B4462">
              <w:t xml:space="preserve">Руководитель </w:t>
            </w:r>
            <w:r w:rsidR="00434E73">
              <w:t>31.70</w:t>
            </w:r>
            <w:r w:rsidR="009B4462" w:rsidRPr="009B4462">
              <w:t>0</w:t>
            </w:r>
          </w:p>
          <w:p w14:paraId="28DBFAB6" w14:textId="77777777" w:rsidR="00E040CF" w:rsidRPr="009B4462" w:rsidRDefault="00872118" w:rsidP="00E040CF">
            <w:r w:rsidRPr="009B4462">
              <w:t xml:space="preserve">Педагоги </w:t>
            </w:r>
            <w:r w:rsidR="00434E73">
              <w:t>28.229</w:t>
            </w:r>
          </w:p>
          <w:p w14:paraId="1A2DE585" w14:textId="77777777" w:rsidR="00872118" w:rsidRPr="006F5681" w:rsidRDefault="005E1B21" w:rsidP="00872118">
            <w:pPr>
              <w:rPr>
                <w:color w:val="FF0000"/>
              </w:rPr>
            </w:pPr>
            <w:r w:rsidRPr="006F5681">
              <w:rPr>
                <w:color w:val="FF0000"/>
              </w:rPr>
              <w:t xml:space="preserve"> </w:t>
            </w:r>
          </w:p>
          <w:p w14:paraId="6DCAEB24" w14:textId="77777777" w:rsidR="00872118" w:rsidRPr="00A975C7" w:rsidRDefault="00872118" w:rsidP="00872118">
            <w:pPr>
              <w:jc w:val="center"/>
            </w:pPr>
          </w:p>
        </w:tc>
      </w:tr>
      <w:tr w:rsidR="00872118" w:rsidRPr="003115E6" w14:paraId="630C1A8A" w14:textId="77777777">
        <w:tc>
          <w:tcPr>
            <w:tcW w:w="900" w:type="dxa"/>
            <w:shd w:val="clear" w:color="auto" w:fill="auto"/>
          </w:tcPr>
          <w:p w14:paraId="038D5BCE" w14:textId="77777777" w:rsidR="00872118" w:rsidRPr="003A16E0" w:rsidRDefault="00872118" w:rsidP="00872118">
            <w:pPr>
              <w:jc w:val="center"/>
            </w:pPr>
            <w:r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6107A355" w14:textId="77777777"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14:paraId="7D11E83D" w14:textId="77777777"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14:paraId="33076FBC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3F5657A3" w14:textId="77777777" w:rsidR="00872118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физиокабинет оснащен современной офтальмологической аппаратурой.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14:paraId="6E6CE7F8" w14:textId="77777777" w:rsidR="00FC30F3" w:rsidRPr="003115E6" w:rsidRDefault="00FC30F3" w:rsidP="00872118"/>
        </w:tc>
      </w:tr>
      <w:tr w:rsidR="00872118" w:rsidRPr="003115E6" w14:paraId="49D54DFD" w14:textId="77777777">
        <w:tc>
          <w:tcPr>
            <w:tcW w:w="900" w:type="dxa"/>
            <w:shd w:val="clear" w:color="auto" w:fill="auto"/>
          </w:tcPr>
          <w:p w14:paraId="62630D4D" w14:textId="77777777"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0D0235C4" w14:textId="77777777" w:rsidR="00537392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  <w:p w14:paraId="28D55E2C" w14:textId="77777777" w:rsidR="00872118" w:rsidRPr="00537392" w:rsidRDefault="00872118" w:rsidP="0053739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14:paraId="1C8A79C8" w14:textId="77777777"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14:paraId="076E9F30" w14:textId="77777777"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14:paraId="39DDAA63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07DE696A" w14:textId="77777777"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14:paraId="7A7ECBFD" w14:textId="77777777"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14:paraId="6D64A9DC" w14:textId="77777777" w:rsidR="00FC30F3" w:rsidRPr="003115E6" w:rsidRDefault="00FC30F3" w:rsidP="00872118"/>
        </w:tc>
      </w:tr>
      <w:tr w:rsidR="00872118" w:rsidRPr="003115E6" w14:paraId="52575898" w14:textId="77777777">
        <w:tc>
          <w:tcPr>
            <w:tcW w:w="900" w:type="dxa"/>
            <w:shd w:val="clear" w:color="auto" w:fill="auto"/>
          </w:tcPr>
          <w:p w14:paraId="171DC080" w14:textId="77777777"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6B6E9CF4" w14:textId="77777777"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14:paraId="0D882E29" w14:textId="77777777"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14:paraId="3C5F9590" w14:textId="77777777" w:rsidR="00872118" w:rsidRPr="003A16E0" w:rsidRDefault="00872118" w:rsidP="00872118">
            <w:r w:rsidRPr="003A16E0">
              <w:t>Отсутствие функционирующей программы энергосбережения – (– 1 балл).</w:t>
            </w:r>
          </w:p>
          <w:p w14:paraId="39F997C5" w14:textId="77777777"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14:paraId="37402DF8" w14:textId="77777777"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14:paraId="34304EEC" w14:textId="77777777" w:rsidR="00872118" w:rsidRPr="003A16E0" w:rsidRDefault="00872118" w:rsidP="00872118">
            <w:r w:rsidRPr="003A16E0">
              <w:t>Положительная динамика расходования объемов потребления всех видов энергии – 1 балл.</w:t>
            </w:r>
          </w:p>
          <w:p w14:paraId="3C5086AE" w14:textId="77777777" w:rsidR="00872118" w:rsidRDefault="00872118" w:rsidP="00872118">
            <w:r w:rsidRPr="003A16E0">
              <w:t>Отрицательная динамика – (–1 балл).</w:t>
            </w:r>
          </w:p>
          <w:p w14:paraId="784B9DF8" w14:textId="77777777"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14:paraId="07F82E5B" w14:textId="77777777"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14:paraId="571704E4" w14:textId="77777777" w:rsidR="00872118" w:rsidRPr="003115E6" w:rsidRDefault="00872118" w:rsidP="00872118">
            <w:r w:rsidRPr="003115E6">
              <w:t>Дошкольное учреждение выполняет план по энергосбережению, руководителем 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14:paraId="292382A2" w14:textId="77777777"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 w14:paraId="230417F2" w14:textId="77777777">
        <w:tc>
          <w:tcPr>
            <w:tcW w:w="900" w:type="dxa"/>
            <w:shd w:val="clear" w:color="auto" w:fill="auto"/>
          </w:tcPr>
          <w:p w14:paraId="7BEE8D97" w14:textId="77777777" w:rsidR="00872118" w:rsidRPr="003A16E0" w:rsidRDefault="00872118" w:rsidP="00872118">
            <w:pPr>
              <w:jc w:val="center"/>
            </w:pPr>
            <w:r>
              <w:t>4.7.</w:t>
            </w:r>
          </w:p>
        </w:tc>
        <w:tc>
          <w:tcPr>
            <w:tcW w:w="4320" w:type="dxa"/>
            <w:shd w:val="clear" w:color="auto" w:fill="auto"/>
          </w:tcPr>
          <w:p w14:paraId="09BAD9E9" w14:textId="77777777"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</w:t>
            </w:r>
            <w:r w:rsidRPr="007A4203">
              <w:lastRenderedPageBreak/>
              <w:t>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14:paraId="60468374" w14:textId="77777777" w:rsidR="00872118" w:rsidRDefault="00872118" w:rsidP="00872118">
            <w:pPr>
              <w:jc w:val="both"/>
            </w:pPr>
            <w:r>
              <w:lastRenderedPageBreak/>
              <w:t>Экономия – 1 балл.</w:t>
            </w:r>
          </w:p>
          <w:p w14:paraId="0C2DE1BE" w14:textId="77777777" w:rsidR="00872118" w:rsidRPr="00EF565D" w:rsidRDefault="00872118" w:rsidP="00872118">
            <w:pPr>
              <w:jc w:val="both"/>
            </w:pPr>
            <w:r w:rsidRPr="00EF565D">
              <w:lastRenderedPageBreak/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14:paraId="5739FF61" w14:textId="77777777" w:rsidR="00872118" w:rsidRPr="00EF565D" w:rsidRDefault="00872118" w:rsidP="00872118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14:paraId="6706FF68" w14:textId="77777777"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14:paraId="12812A73" w14:textId="77777777" w:rsidR="00A3553F" w:rsidRDefault="0099241C" w:rsidP="00A3553F">
            <w:r>
              <w:t xml:space="preserve">В ДОУ осуществляется экономия </w:t>
            </w:r>
            <w:r>
              <w:lastRenderedPageBreak/>
              <w:t xml:space="preserve">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14:paraId="00464650" w14:textId="77777777" w:rsidR="00872118" w:rsidRPr="003115E6" w:rsidRDefault="00CF56C8" w:rsidP="00A3553F">
            <w:r w:rsidRPr="000B4CC5">
              <w:rPr>
                <w:b/>
              </w:rPr>
              <w:t>1 балл</w:t>
            </w:r>
          </w:p>
        </w:tc>
      </w:tr>
      <w:tr w:rsidR="00872118" w:rsidRPr="003115E6" w14:paraId="665F9884" w14:textId="77777777">
        <w:tc>
          <w:tcPr>
            <w:tcW w:w="900" w:type="dxa"/>
            <w:shd w:val="clear" w:color="auto" w:fill="auto"/>
          </w:tcPr>
          <w:p w14:paraId="6F17712F" w14:textId="77777777" w:rsidR="00872118" w:rsidRPr="003A16E0" w:rsidRDefault="00872118" w:rsidP="00872118">
            <w:pPr>
              <w:jc w:val="center"/>
            </w:pPr>
            <w:r>
              <w:lastRenderedPageBreak/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715E113B" w14:textId="77777777"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14:paraId="40C7F9B2" w14:textId="77777777"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14:paraId="52C305D8" w14:textId="77777777"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14:paraId="1EC403B1" w14:textId="77777777"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14:paraId="60CE5712" w14:textId="77777777"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14:paraId="66EF2919" w14:textId="77777777"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14:paraId="0008A2F1" w14:textId="77777777" w:rsidR="00872118" w:rsidRPr="001A228F" w:rsidRDefault="006F5681" w:rsidP="00913CF4">
            <w:pPr>
              <w:rPr>
                <w:b/>
              </w:rPr>
            </w:pPr>
            <w:r>
              <w:t>0</w:t>
            </w:r>
          </w:p>
        </w:tc>
      </w:tr>
      <w:tr w:rsidR="00872118" w:rsidRPr="003115E6" w14:paraId="74A416F1" w14:textId="77777777">
        <w:tc>
          <w:tcPr>
            <w:tcW w:w="900" w:type="dxa"/>
            <w:shd w:val="clear" w:color="auto" w:fill="auto"/>
          </w:tcPr>
          <w:p w14:paraId="7C6AFD28" w14:textId="77777777"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14:paraId="2F7EE304" w14:textId="77777777"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14:paraId="31D7D11E" w14:textId="77777777"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14:paraId="3F7E3C5F" w14:textId="77777777" w:rsidR="00872118" w:rsidRPr="00EF565D" w:rsidRDefault="00872118" w:rsidP="00872118">
            <w:r w:rsidRPr="00EF565D">
              <w:t xml:space="preserve">Не своевременное выполнение 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14:paraId="68DEE57F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4A1722EF" w14:textId="77777777" w:rsidR="00872118" w:rsidRPr="00477A21" w:rsidRDefault="00B71626" w:rsidP="00434E73">
            <w:r w:rsidRPr="00477A21">
              <w:t xml:space="preserve">В детском саду  </w:t>
            </w:r>
            <w:r w:rsidR="00553D97" w:rsidRPr="00477A21">
              <w:t xml:space="preserve">проведены </w:t>
            </w:r>
            <w:r w:rsidR="006F5681">
              <w:t xml:space="preserve">работы </w:t>
            </w:r>
            <w:r w:rsidR="00434E73">
              <w:t xml:space="preserve">по замене ламп накаливания на коридоре, отремонтированы в группах унитазы </w:t>
            </w:r>
            <w:r w:rsidR="00B021FC" w:rsidRPr="00477A21">
              <w:t>-</w:t>
            </w:r>
            <w:r w:rsidR="00CB0FF6" w:rsidRPr="00477A21">
              <w:t xml:space="preserve"> </w:t>
            </w:r>
            <w:r w:rsidR="00872118" w:rsidRPr="00477A21">
              <w:rPr>
                <w:b/>
              </w:rPr>
              <w:t>1 балл</w:t>
            </w:r>
            <w:r w:rsidR="00872118" w:rsidRPr="00477A21">
              <w:t xml:space="preserve">  </w:t>
            </w:r>
          </w:p>
        </w:tc>
      </w:tr>
      <w:tr w:rsidR="00872118" w:rsidRPr="003115E6" w14:paraId="10EFAA52" w14:textId="77777777">
        <w:trPr>
          <w:trHeight w:val="3113"/>
        </w:trPr>
        <w:tc>
          <w:tcPr>
            <w:tcW w:w="900" w:type="dxa"/>
            <w:shd w:val="clear" w:color="auto" w:fill="auto"/>
          </w:tcPr>
          <w:p w14:paraId="56111FE0" w14:textId="77777777"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14:paraId="6A00A5D2" w14:textId="77777777"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14:paraId="35E65423" w14:textId="77777777"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14:paraId="60369D4D" w14:textId="77777777"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14:paraId="2A3D83F7" w14:textId="77777777"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14:paraId="14FC7147" w14:textId="77777777"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14:paraId="33925C67" w14:textId="77777777" w:rsidR="00872118" w:rsidRPr="003115E6" w:rsidRDefault="00872118" w:rsidP="001A228F">
            <w:pPr>
              <w:rPr>
                <w:b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групповые комнаты, включающие игровую, познавательную, обеденную и спальную зоны. Оборудован музыкально – физкультурный зал. На территории учреждения имеется спортивная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lastRenderedPageBreak/>
              <w:t xml:space="preserve">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 w14:paraId="49E98603" w14:textId="77777777">
        <w:tc>
          <w:tcPr>
            <w:tcW w:w="900" w:type="dxa"/>
            <w:shd w:val="clear" w:color="auto" w:fill="auto"/>
          </w:tcPr>
          <w:p w14:paraId="5565C987" w14:textId="77777777"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3CF133A8" w14:textId="77777777"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14:paraId="0C57984A" w14:textId="77777777" w:rsidR="00872118" w:rsidRPr="00EF565D" w:rsidRDefault="00872118" w:rsidP="00872118">
            <w:r w:rsidRPr="00EF565D"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14:paraId="177A03B6" w14:textId="77777777" w:rsidR="00872118" w:rsidRPr="00EF565D" w:rsidRDefault="00872118" w:rsidP="00872118">
            <w:r w:rsidRPr="00EF565D"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14:paraId="3EED12C4" w14:textId="77777777" w:rsidR="00872118" w:rsidRDefault="00872118" w:rsidP="00872118">
            <w:r w:rsidRPr="00EF565D"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14:paraId="27F5C524" w14:textId="77777777" w:rsidR="00872118" w:rsidRDefault="00872118" w:rsidP="00872118">
            <w:r>
              <w:t>(контрольно-надзорных органов)</w:t>
            </w:r>
          </w:p>
          <w:p w14:paraId="1A98CB0D" w14:textId="77777777" w:rsidR="00872118" w:rsidRPr="00EF565D" w:rsidRDefault="00872118" w:rsidP="00872118">
            <w:r w:rsidRPr="00EF565D">
              <w:t xml:space="preserve"> – (– 1 балл за каждое нарушение)</w:t>
            </w:r>
          </w:p>
        </w:tc>
        <w:tc>
          <w:tcPr>
            <w:tcW w:w="1080" w:type="dxa"/>
            <w:shd w:val="clear" w:color="auto" w:fill="auto"/>
          </w:tcPr>
          <w:p w14:paraId="72B26472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40C4687E" w14:textId="77777777" w:rsidR="00872118" w:rsidRPr="003115E6" w:rsidRDefault="00872118" w:rsidP="00434E73">
            <w:r w:rsidRPr="003115E6">
              <w:t xml:space="preserve">За </w:t>
            </w:r>
            <w:r w:rsidRPr="005E1B21">
              <w:t xml:space="preserve">период </w:t>
            </w:r>
            <w:r w:rsidR="00434E73">
              <w:t>янва</w:t>
            </w:r>
            <w:r w:rsidR="00CF73FB">
              <w:t xml:space="preserve">рь - </w:t>
            </w:r>
            <w:r w:rsidR="00434E73">
              <w:t>март 2022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 w14:paraId="25B0766F" w14:textId="77777777">
        <w:tc>
          <w:tcPr>
            <w:tcW w:w="900" w:type="dxa"/>
            <w:shd w:val="clear" w:color="auto" w:fill="auto"/>
          </w:tcPr>
          <w:p w14:paraId="1EC6EB92" w14:textId="77777777" w:rsidR="00872118" w:rsidRPr="003A16E0" w:rsidRDefault="00872118" w:rsidP="00872118">
            <w:pPr>
              <w:jc w:val="center"/>
            </w:pPr>
            <w:r w:rsidRPr="003A16E0"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504808A5" w14:textId="77777777"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14:paraId="76807C27" w14:textId="77777777"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t>баллов</w:t>
            </w:r>
          </w:p>
        </w:tc>
        <w:tc>
          <w:tcPr>
            <w:tcW w:w="3747" w:type="dxa"/>
          </w:tcPr>
          <w:p w14:paraId="3A27D8AF" w14:textId="77777777"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 w14:paraId="51D47279" w14:textId="77777777">
        <w:tc>
          <w:tcPr>
            <w:tcW w:w="900" w:type="dxa"/>
            <w:shd w:val="clear" w:color="auto" w:fill="auto"/>
          </w:tcPr>
          <w:p w14:paraId="7DBC5763" w14:textId="77777777"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14:paraId="3D7173B7" w14:textId="77777777"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14:paraId="44710BF9" w14:textId="77777777"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14:paraId="3FE516CA" w14:textId="77777777"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14:paraId="52A81A39" w14:textId="77777777"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14:paraId="1602EA8E" w14:textId="77777777"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14:paraId="08ED0801" w14:textId="77777777"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14:paraId="0858CD9B" w14:textId="77777777"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 w14:paraId="5C2F770F" w14:textId="77777777">
        <w:tc>
          <w:tcPr>
            <w:tcW w:w="900" w:type="dxa"/>
            <w:shd w:val="clear" w:color="auto" w:fill="auto"/>
          </w:tcPr>
          <w:p w14:paraId="5E386A84" w14:textId="77777777" w:rsidR="00872118" w:rsidRPr="006867CB" w:rsidRDefault="00872118" w:rsidP="00872118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4320" w:type="dxa"/>
            <w:shd w:val="clear" w:color="auto" w:fill="auto"/>
          </w:tcPr>
          <w:p w14:paraId="355B2CA2" w14:textId="77777777"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14:paraId="05CC2529" w14:textId="77777777" w:rsidR="00872118" w:rsidRPr="000069AD" w:rsidRDefault="00872118" w:rsidP="00872118">
            <w:r w:rsidRPr="000069AD">
              <w:t>Пропущено одним воспитанником в год по болезни:</w:t>
            </w:r>
          </w:p>
          <w:p w14:paraId="03BA555D" w14:textId="77777777"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14:paraId="1E697E7E" w14:textId="77777777"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14:paraId="502679F8" w14:textId="77777777"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14:paraId="6F2202E5" w14:textId="77777777"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14:paraId="06D6094D" w14:textId="77777777"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 w14:paraId="2648B19B" w14:textId="77777777">
        <w:tc>
          <w:tcPr>
            <w:tcW w:w="900" w:type="dxa"/>
            <w:shd w:val="clear" w:color="auto" w:fill="auto"/>
          </w:tcPr>
          <w:p w14:paraId="23F75B1C" w14:textId="77777777"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6F00C9" w14:textId="77777777"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14:paraId="347E0107" w14:textId="77777777" w:rsidR="00872118" w:rsidRPr="006867CB" w:rsidRDefault="00872118" w:rsidP="00872118">
            <w:r w:rsidRPr="006867CB">
              <w:t>Отсутствие случаев – 1 балл.</w:t>
            </w:r>
          </w:p>
          <w:p w14:paraId="60FA337F" w14:textId="77777777"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14:paraId="799673B0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1BE11E00" w14:textId="77777777"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 w14:paraId="15F8EBBB" w14:textId="77777777">
        <w:tc>
          <w:tcPr>
            <w:tcW w:w="900" w:type="dxa"/>
            <w:shd w:val="clear" w:color="auto" w:fill="auto"/>
          </w:tcPr>
          <w:p w14:paraId="4DD24559" w14:textId="77777777"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16BB5076" w14:textId="77777777" w:rsidR="00872118" w:rsidRPr="003A16E0" w:rsidRDefault="004D219F" w:rsidP="00872118">
            <w:r>
              <w:t>Внедрение здоровье</w:t>
            </w:r>
            <w:r w:rsidR="00872118" w:rsidRPr="003A16E0">
              <w:t>сберегающих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14:paraId="2B0A6C46" w14:textId="77777777"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14:paraId="49E8961E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7AD3CAD2" w14:textId="77777777" w:rsidR="004D219F" w:rsidRPr="00971C99" w:rsidRDefault="00872118" w:rsidP="004D219F">
            <w:r w:rsidRPr="00971C99">
              <w:t>В воспитательно- образовательной работе ДОУ широко используются здоровьесберегающие технологии, на основе плана работы по ОБЖ и здоровьесбережению</w:t>
            </w:r>
            <w:r w:rsidR="00AF3970" w:rsidRPr="00971C99">
              <w:t xml:space="preserve">. </w:t>
            </w:r>
            <w:r w:rsidR="008179F3" w:rsidRPr="00971C99">
              <w:t xml:space="preserve">В детском саду </w:t>
            </w:r>
            <w:r w:rsidR="00D45A41" w:rsidRPr="00971C99">
              <w:t xml:space="preserve">в период </w:t>
            </w:r>
            <w:r w:rsidR="003F5620">
              <w:t>январь - март</w:t>
            </w:r>
            <w:r w:rsidR="00D45A41" w:rsidRPr="00971C99">
              <w:t xml:space="preserve"> </w:t>
            </w:r>
            <w:r w:rsidR="00AF3970" w:rsidRPr="00971C99">
              <w:t>проведена</w:t>
            </w:r>
            <w:r w:rsidR="005C4F4B" w:rsidRPr="00971C99">
              <w:t xml:space="preserve"> </w:t>
            </w:r>
            <w:r w:rsidR="00AF3970" w:rsidRPr="00971C99">
              <w:t>с детьми и родителями</w:t>
            </w:r>
            <w:r w:rsidR="004D219F" w:rsidRPr="00971C99">
              <w:t xml:space="preserve"> </w:t>
            </w:r>
            <w:r w:rsidR="00AF3970" w:rsidRPr="00971C99">
              <w:t>в этом направлении</w:t>
            </w:r>
            <w:r w:rsidR="00971C99" w:rsidRPr="00971C99">
              <w:t xml:space="preserve"> ряд мероприятий: тематические занятия и беседы, </w:t>
            </w:r>
            <w:r w:rsidR="00181CE3">
              <w:t xml:space="preserve">составление стенгазет, </w:t>
            </w:r>
            <w:r w:rsidR="00971C99" w:rsidRPr="00971C99">
              <w:t>просмотр тематических мультфильмов. Родители получили в режиме онлайн</w:t>
            </w:r>
            <w:r w:rsidR="00AF3970" w:rsidRPr="00971C99">
              <w:t xml:space="preserve"> </w:t>
            </w:r>
            <w:r w:rsidR="00971C99" w:rsidRPr="00971C99">
              <w:t>памятки по ОБЖ, с целью формировать эти понятия у детей в условиях семейного воспитания.</w:t>
            </w:r>
          </w:p>
          <w:p w14:paraId="2A18D6E5" w14:textId="77777777" w:rsidR="00872118" w:rsidRPr="00971C99" w:rsidRDefault="00872118" w:rsidP="004D219F">
            <w:r w:rsidRPr="00971C99">
              <w:t xml:space="preserve">– </w:t>
            </w:r>
            <w:r w:rsidRPr="00971C99">
              <w:rPr>
                <w:b/>
              </w:rPr>
              <w:t>1 балл</w:t>
            </w:r>
          </w:p>
        </w:tc>
      </w:tr>
      <w:tr w:rsidR="00872118" w:rsidRPr="003115E6" w14:paraId="2D0C632E" w14:textId="77777777">
        <w:tc>
          <w:tcPr>
            <w:tcW w:w="900" w:type="dxa"/>
            <w:shd w:val="clear" w:color="auto" w:fill="auto"/>
          </w:tcPr>
          <w:p w14:paraId="097824ED" w14:textId="77777777" w:rsidR="00872118" w:rsidRPr="003A16E0" w:rsidRDefault="00B3522A" w:rsidP="00872118">
            <w:pPr>
              <w:jc w:val="center"/>
            </w:pPr>
            <w:r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612D5038" w14:textId="77777777" w:rsidR="00872118" w:rsidRPr="003A16E0" w:rsidRDefault="00872118" w:rsidP="00872118">
            <w:pPr>
              <w:pStyle w:val="a3"/>
            </w:pPr>
            <w:r w:rsidRPr="003A16E0">
              <w:t xml:space="preserve">Организация и проведение мероприятий, способствующих </w:t>
            </w:r>
            <w:r w:rsidRPr="003A16E0">
              <w:lastRenderedPageBreak/>
              <w:t>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14:paraId="226B500F" w14:textId="77777777" w:rsidR="00872118" w:rsidRPr="003A16E0" w:rsidRDefault="00872118" w:rsidP="00872118">
            <w:r>
              <w:lastRenderedPageBreak/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го в квартал) </w:t>
            </w:r>
            <w:r w:rsidRPr="003A16E0">
              <w:t>− 1 балл</w:t>
            </w:r>
            <w:r>
              <w:t>.</w:t>
            </w:r>
          </w:p>
          <w:p w14:paraId="09EB0F84" w14:textId="77777777" w:rsidR="00872118" w:rsidRPr="003A16E0" w:rsidRDefault="00872118" w:rsidP="00872118">
            <w:r w:rsidRPr="003A16E0">
              <w:lastRenderedPageBreak/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14:paraId="19BEFA0C" w14:textId="77777777"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14:paraId="4E8B4F96" w14:textId="77777777"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Оздоровительная работа в детском саду осуществляется персоналом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lastRenderedPageBreak/>
              <w:t>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-ортоптисткой,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комплекс онлайн – 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14:paraId="5179144B" w14:textId="77777777" w:rsidR="00FC30F3" w:rsidRPr="003115E6" w:rsidRDefault="00FC30F3" w:rsidP="00872118">
            <w:pPr>
              <w:jc w:val="both"/>
            </w:pPr>
          </w:p>
        </w:tc>
      </w:tr>
      <w:tr w:rsidR="00872118" w:rsidRPr="003115E6" w14:paraId="17AC63E9" w14:textId="77777777">
        <w:tc>
          <w:tcPr>
            <w:tcW w:w="900" w:type="dxa"/>
            <w:shd w:val="clear" w:color="auto" w:fill="auto"/>
          </w:tcPr>
          <w:p w14:paraId="4F459EB2" w14:textId="77777777" w:rsidR="00872118" w:rsidRPr="003A16E0" w:rsidRDefault="00B3522A" w:rsidP="00872118">
            <w:pPr>
              <w:jc w:val="center"/>
            </w:pPr>
            <w:r>
              <w:lastRenderedPageBreak/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3CE5FB57" w14:textId="77777777"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14:paraId="5DE808ED" w14:textId="77777777"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14:paraId="29AB6183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2EC8AA45" w14:textId="77777777" w:rsidR="000026FA" w:rsidRDefault="00872118" w:rsidP="00D45A41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>установлены доводчики на дверях эвакуационных выходов,</w:t>
            </w:r>
            <w:r w:rsidR="00A173F5" w:rsidRPr="003115E6">
              <w:t xml:space="preserve"> </w:t>
            </w:r>
            <w:r w:rsidRPr="003115E6">
              <w:t xml:space="preserve">имеются первичные средства пожаротушения, все сотрудники обеспечены средствами индивидуальной защиты, проводятся </w:t>
            </w:r>
            <w:r w:rsidR="00D45A41">
              <w:t xml:space="preserve"> </w:t>
            </w:r>
            <w:r w:rsidRPr="003115E6">
              <w:t>мероприятия</w:t>
            </w:r>
            <w:r w:rsidR="001A7926">
              <w:t xml:space="preserve"> (беседы, тематические занятия</w:t>
            </w:r>
            <w:r w:rsidR="001829C5">
              <w:t xml:space="preserve">, </w:t>
            </w:r>
            <w:r w:rsidR="00181CE3">
              <w:t xml:space="preserve"> тренировочная эвакуация по ПБ 18.03.22 г., </w:t>
            </w:r>
            <w:r w:rsidR="00434E73">
              <w:t xml:space="preserve">внеплановые </w:t>
            </w:r>
            <w:r w:rsidR="001829C5">
              <w:t>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434E73">
              <w:t>.</w:t>
            </w:r>
            <w:r w:rsidRPr="003115E6">
              <w:t xml:space="preserve">– </w:t>
            </w:r>
          </w:p>
          <w:p w14:paraId="6338DE13" w14:textId="77777777" w:rsidR="00872118" w:rsidRPr="003115E6" w:rsidRDefault="00872118" w:rsidP="00D45A41">
            <w:r w:rsidRPr="000B4CC5">
              <w:rPr>
                <w:b/>
              </w:rPr>
              <w:lastRenderedPageBreak/>
              <w:t>1 балл</w:t>
            </w:r>
          </w:p>
        </w:tc>
      </w:tr>
      <w:tr w:rsidR="00872118" w:rsidRPr="003115E6" w14:paraId="77989C67" w14:textId="77777777">
        <w:tc>
          <w:tcPr>
            <w:tcW w:w="900" w:type="dxa"/>
            <w:shd w:val="clear" w:color="auto" w:fill="auto"/>
          </w:tcPr>
          <w:p w14:paraId="4B818F6D" w14:textId="77777777" w:rsidR="00872118" w:rsidRPr="003A16E0" w:rsidRDefault="00B3522A" w:rsidP="00872118">
            <w:pPr>
              <w:jc w:val="center"/>
            </w:pPr>
            <w:r>
              <w:lastRenderedPageBreak/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14:paraId="446821C3" w14:textId="77777777"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14:paraId="69E41585" w14:textId="77777777"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14:paraId="6E1A8DCB" w14:textId="77777777"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14:paraId="0BBE95F7" w14:textId="77777777" w:rsidR="00872118" w:rsidRDefault="00872118" w:rsidP="00872118">
            <w:r>
              <w:t xml:space="preserve">Питание в детском саду строится согласно САНПиН,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14:paraId="298BE9E4" w14:textId="77777777" w:rsidR="00872118" w:rsidRPr="003115E6" w:rsidRDefault="00872118" w:rsidP="00872118">
            <w:r>
              <w:t xml:space="preserve"> </w:t>
            </w:r>
          </w:p>
        </w:tc>
      </w:tr>
      <w:tr w:rsidR="00872118" w:rsidRPr="003115E6" w14:paraId="60E190F3" w14:textId="77777777">
        <w:tc>
          <w:tcPr>
            <w:tcW w:w="900" w:type="dxa"/>
            <w:shd w:val="clear" w:color="auto" w:fill="auto"/>
          </w:tcPr>
          <w:p w14:paraId="34B50DAF" w14:textId="77777777"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14:paraId="20DACC91" w14:textId="77777777"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14:paraId="04E68FED" w14:textId="77777777"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14:paraId="1C2C21E2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641CAA13" w14:textId="77777777" w:rsidR="00872118" w:rsidRDefault="00872118" w:rsidP="00872118">
            <w:pPr>
              <w:rPr>
                <w:b/>
              </w:rPr>
            </w:pPr>
            <w:r w:rsidRPr="003115E6">
              <w:t xml:space="preserve"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14:paraId="3AB585FA" w14:textId="77777777" w:rsidR="00FC30F3" w:rsidRPr="003115E6" w:rsidRDefault="00FC30F3" w:rsidP="00872118"/>
        </w:tc>
      </w:tr>
      <w:tr w:rsidR="00872118" w:rsidRPr="003115E6" w14:paraId="702DF590" w14:textId="77777777">
        <w:tc>
          <w:tcPr>
            <w:tcW w:w="900" w:type="dxa"/>
            <w:shd w:val="clear" w:color="auto" w:fill="auto"/>
          </w:tcPr>
          <w:p w14:paraId="48829EE8" w14:textId="77777777" w:rsidR="00872118" w:rsidRDefault="00B3522A" w:rsidP="00872118">
            <w:pPr>
              <w:jc w:val="center"/>
            </w:pPr>
            <w:r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14:paraId="561701F2" w14:textId="77777777"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14:paraId="4BB28EAF" w14:textId="77777777"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14:paraId="1C18AD63" w14:textId="77777777"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14:paraId="79C07252" w14:textId="77777777"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проводятся работы по ремонту канализационной системы и водоснабжения. </w:t>
            </w:r>
            <w:r w:rsidR="000B4CC5">
              <w:t>–</w:t>
            </w:r>
          </w:p>
          <w:p w14:paraId="66EEBF4E" w14:textId="77777777" w:rsidR="00872118" w:rsidRPr="003115E6" w:rsidRDefault="00872118" w:rsidP="00872118">
            <w:r w:rsidRPr="000B4CC5">
              <w:rPr>
                <w:b/>
              </w:rPr>
              <w:t>1 балл</w:t>
            </w:r>
            <w:r>
              <w:t xml:space="preserve">  </w:t>
            </w:r>
          </w:p>
        </w:tc>
      </w:tr>
      <w:tr w:rsidR="00872118" w:rsidRPr="003115E6" w14:paraId="46F979AB" w14:textId="77777777">
        <w:tc>
          <w:tcPr>
            <w:tcW w:w="900" w:type="dxa"/>
            <w:shd w:val="clear" w:color="auto" w:fill="auto"/>
          </w:tcPr>
          <w:p w14:paraId="2E329A89" w14:textId="77777777"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65F521C" w14:textId="77777777"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14:paraId="71DDDBED" w14:textId="77777777"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14:paraId="674B188B" w14:textId="77777777" w:rsidR="00872118" w:rsidRPr="006333BC" w:rsidRDefault="00A716D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 w14:paraId="5328A242" w14:textId="77777777">
        <w:tc>
          <w:tcPr>
            <w:tcW w:w="900" w:type="dxa"/>
            <w:shd w:val="clear" w:color="auto" w:fill="auto"/>
          </w:tcPr>
          <w:p w14:paraId="6BBD618C" w14:textId="77777777"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14:paraId="5B541C30" w14:textId="77777777" w:rsidR="00872118" w:rsidRPr="003A16E0" w:rsidRDefault="00872118" w:rsidP="00872118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14:paraId="44CA3FAB" w14:textId="77777777"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14:paraId="1DF961FC" w14:textId="77777777" w:rsidR="00872118" w:rsidRPr="003A16E0" w:rsidRDefault="00872118" w:rsidP="00872118">
            <w:r w:rsidRPr="003A16E0">
              <w:t xml:space="preserve">Не своевременное предоставление – (– 1 балл за </w:t>
            </w:r>
            <w:r w:rsidRPr="003A16E0">
              <w:lastRenderedPageBreak/>
              <w:t>каждый случай).</w:t>
            </w:r>
          </w:p>
          <w:p w14:paraId="0330B261" w14:textId="77777777" w:rsidR="00872118" w:rsidRPr="003A16E0" w:rsidRDefault="00872118" w:rsidP="00872118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14:paraId="7E37DEB1" w14:textId="77777777"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14:paraId="406739FE" w14:textId="77777777" w:rsidR="00872118" w:rsidRPr="003115E6" w:rsidRDefault="00872118" w:rsidP="00872118">
            <w:r w:rsidRPr="003115E6">
              <w:t xml:space="preserve">Руководитель учреждения </w:t>
            </w:r>
            <w:r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3115E6" w14:paraId="616BAFE8" w14:textId="77777777">
        <w:tc>
          <w:tcPr>
            <w:tcW w:w="900" w:type="dxa"/>
            <w:shd w:val="clear" w:color="auto" w:fill="auto"/>
          </w:tcPr>
          <w:p w14:paraId="58E5A7C6" w14:textId="77777777" w:rsidR="00872118" w:rsidRPr="003A16E0" w:rsidRDefault="00872118" w:rsidP="00872118">
            <w:pPr>
              <w:jc w:val="center"/>
            </w:pPr>
            <w:r w:rsidRPr="003A16E0">
              <w:t>6.2.</w:t>
            </w:r>
          </w:p>
        </w:tc>
        <w:tc>
          <w:tcPr>
            <w:tcW w:w="4320" w:type="dxa"/>
            <w:shd w:val="clear" w:color="auto" w:fill="auto"/>
          </w:tcPr>
          <w:p w14:paraId="7D62430C" w14:textId="77777777" w:rsidR="00872118" w:rsidRPr="003A16E0" w:rsidRDefault="00872118" w:rsidP="00872118">
            <w:r w:rsidRPr="003A16E0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14:paraId="3DB327AF" w14:textId="77777777" w:rsidR="00872118" w:rsidRPr="003A16E0" w:rsidRDefault="00872118" w:rsidP="00872118">
            <w:r w:rsidRPr="003A16E0">
              <w:t>Отсутствие предписаний и замечаний контрольных и надзорных органов – 0 баллов.</w:t>
            </w:r>
          </w:p>
          <w:p w14:paraId="1D063606" w14:textId="77777777" w:rsidR="00872118" w:rsidRPr="003A16E0" w:rsidRDefault="00872118" w:rsidP="00872118">
            <w:r w:rsidRPr="003A16E0">
              <w:t xml:space="preserve">Наличие предписаний и замечаний контрольных и надзорных органов – (– 1 </w:t>
            </w:r>
            <w:r>
              <w:t xml:space="preserve">балл </w:t>
            </w:r>
            <w:r w:rsidRPr="003A16E0">
              <w:t>за каждый пункт).</w:t>
            </w:r>
          </w:p>
        </w:tc>
        <w:tc>
          <w:tcPr>
            <w:tcW w:w="1080" w:type="dxa"/>
            <w:shd w:val="clear" w:color="auto" w:fill="auto"/>
          </w:tcPr>
          <w:p w14:paraId="125348AB" w14:textId="77777777" w:rsidR="00872118" w:rsidRPr="0021521C" w:rsidRDefault="00872118" w:rsidP="00872118">
            <w:pPr>
              <w:jc w:val="center"/>
            </w:pPr>
          </w:p>
        </w:tc>
        <w:tc>
          <w:tcPr>
            <w:tcW w:w="3747" w:type="dxa"/>
          </w:tcPr>
          <w:p w14:paraId="20177C59" w14:textId="77777777" w:rsidR="00CC0BE4" w:rsidRPr="00CC0BE4" w:rsidRDefault="00A716DD" w:rsidP="00485044">
            <w:pPr>
              <w:jc w:val="center"/>
              <w:rPr>
                <w:b/>
              </w:rPr>
            </w:pPr>
            <w:r>
              <w:t>0</w:t>
            </w:r>
          </w:p>
          <w:p w14:paraId="400A2CF6" w14:textId="77777777" w:rsidR="00872118" w:rsidRPr="0021521C" w:rsidRDefault="00872118" w:rsidP="00872118">
            <w:pPr>
              <w:jc w:val="center"/>
            </w:pPr>
          </w:p>
        </w:tc>
      </w:tr>
      <w:tr w:rsidR="00872118" w:rsidRPr="003115E6" w14:paraId="4D3A26B8" w14:textId="77777777">
        <w:tc>
          <w:tcPr>
            <w:tcW w:w="900" w:type="dxa"/>
            <w:shd w:val="clear" w:color="auto" w:fill="auto"/>
          </w:tcPr>
          <w:p w14:paraId="7B484F9D" w14:textId="77777777"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14:paraId="20232F4D" w14:textId="77777777"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14:paraId="00DA5ACB" w14:textId="77777777" w:rsidR="00872118" w:rsidRPr="003A16E0" w:rsidRDefault="00872118" w:rsidP="00872118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14:paraId="53D9CB9A" w14:textId="77777777"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14:paraId="6564B314" w14:textId="77777777" w:rsidR="001D2270" w:rsidRPr="001D2270" w:rsidRDefault="00346022" w:rsidP="00346022">
            <w:pPr>
              <w:jc w:val="center"/>
            </w:pPr>
            <w:r>
              <w:t>0</w:t>
            </w:r>
          </w:p>
          <w:p w14:paraId="6336ED4A" w14:textId="77777777"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 w14:paraId="67DFC729" w14:textId="77777777">
        <w:tc>
          <w:tcPr>
            <w:tcW w:w="900" w:type="dxa"/>
            <w:shd w:val="clear" w:color="auto" w:fill="auto"/>
          </w:tcPr>
          <w:p w14:paraId="4AEC3DD4" w14:textId="77777777" w:rsidR="00872118" w:rsidRPr="003A16E0" w:rsidRDefault="00872118" w:rsidP="00872118">
            <w:pPr>
              <w:jc w:val="center"/>
            </w:pPr>
            <w:r w:rsidRPr="003A16E0">
              <w:t>6.4.</w:t>
            </w:r>
          </w:p>
        </w:tc>
        <w:tc>
          <w:tcPr>
            <w:tcW w:w="4320" w:type="dxa"/>
            <w:shd w:val="clear" w:color="auto" w:fill="auto"/>
          </w:tcPr>
          <w:p w14:paraId="640CD7D0" w14:textId="77777777" w:rsidR="00872118" w:rsidRPr="003A16E0" w:rsidRDefault="00872118" w:rsidP="00872118">
            <w:r w:rsidRPr="003A16E0">
              <w:t xml:space="preserve">Отсутствие дисциплинарных взысканий у руководителя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14:paraId="5BC032AF" w14:textId="77777777" w:rsidR="00872118" w:rsidRPr="003A16E0" w:rsidRDefault="00872118" w:rsidP="00872118">
            <w:r w:rsidRPr="003A16E0"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14:paraId="77654188" w14:textId="77777777"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14:paraId="028FF612" w14:textId="77777777"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 w14:paraId="62B47F41" w14:textId="77777777">
        <w:tc>
          <w:tcPr>
            <w:tcW w:w="900" w:type="dxa"/>
            <w:shd w:val="clear" w:color="auto" w:fill="auto"/>
          </w:tcPr>
          <w:p w14:paraId="0EE859B3" w14:textId="77777777" w:rsidR="00872118" w:rsidRPr="003A16E0" w:rsidRDefault="00872118" w:rsidP="00872118">
            <w:pPr>
              <w:jc w:val="center"/>
            </w:pPr>
            <w:r w:rsidRPr="003A16E0">
              <w:t>6.5.</w:t>
            </w:r>
          </w:p>
        </w:tc>
        <w:tc>
          <w:tcPr>
            <w:tcW w:w="4320" w:type="dxa"/>
            <w:shd w:val="clear" w:color="auto" w:fill="auto"/>
          </w:tcPr>
          <w:p w14:paraId="02C5DE6E" w14:textId="77777777" w:rsidR="00872118" w:rsidRPr="003A16E0" w:rsidRDefault="00872118" w:rsidP="00872118">
            <w:r w:rsidRPr="003A16E0">
              <w:t>Отсутс</w:t>
            </w:r>
            <w:r>
              <w:t>твие у руководителя Учреждения</w:t>
            </w:r>
            <w:r w:rsidRPr="003A16E0">
              <w:t xml:space="preserve">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14:paraId="7BF2D07D" w14:textId="77777777" w:rsidR="00872118" w:rsidRPr="003A16E0" w:rsidRDefault="00872118" w:rsidP="00872118">
            <w:r w:rsidRPr="003A16E0">
              <w:t>Отсутствие факта привлечения к административной ответственности – 0 баллов.</w:t>
            </w:r>
          </w:p>
          <w:p w14:paraId="2D3543E6" w14:textId="77777777" w:rsidR="00872118" w:rsidRPr="003A16E0" w:rsidRDefault="00872118" w:rsidP="00872118">
            <w:r w:rsidRPr="003A16E0">
              <w:t xml:space="preserve">Наличие факта привлечения к административной ответственности – (– 1 </w:t>
            </w:r>
            <w:r>
              <w:t xml:space="preserve">балл </w:t>
            </w:r>
            <w:r w:rsidRPr="003A16E0">
              <w:t>за каждый факт).</w:t>
            </w:r>
          </w:p>
        </w:tc>
        <w:tc>
          <w:tcPr>
            <w:tcW w:w="1080" w:type="dxa"/>
            <w:shd w:val="clear" w:color="auto" w:fill="auto"/>
          </w:tcPr>
          <w:p w14:paraId="6F7A9C1A" w14:textId="77777777"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14:paraId="4DC39192" w14:textId="77777777" w:rsidR="00872118" w:rsidRPr="00EC3BBC" w:rsidRDefault="00872118" w:rsidP="00872118">
            <w:pPr>
              <w:jc w:val="center"/>
            </w:pPr>
            <w:r w:rsidRPr="00EC3BBC">
              <w:t>0</w:t>
            </w:r>
          </w:p>
        </w:tc>
      </w:tr>
      <w:tr w:rsidR="00872118" w:rsidRPr="003A16E0" w14:paraId="29072D69" w14:textId="77777777">
        <w:tc>
          <w:tcPr>
            <w:tcW w:w="900" w:type="dxa"/>
            <w:shd w:val="clear" w:color="auto" w:fill="auto"/>
          </w:tcPr>
          <w:p w14:paraId="4182CC10" w14:textId="77777777"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14:paraId="51DB476C" w14:textId="77777777"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14:paraId="644FCA42" w14:textId="77777777"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14:paraId="640F1F84" w14:textId="77777777"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14:paraId="3338E71E" w14:textId="77777777" w:rsidR="00872118" w:rsidRPr="00695CF0" w:rsidRDefault="00434E73" w:rsidP="00CF73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B1208">
              <w:rPr>
                <w:b/>
              </w:rPr>
              <w:t>72,95</w:t>
            </w:r>
          </w:p>
        </w:tc>
      </w:tr>
    </w:tbl>
    <w:p w14:paraId="1365E1E0" w14:textId="77777777" w:rsidR="00872118" w:rsidRDefault="00872118" w:rsidP="00872118"/>
    <w:p w14:paraId="469701DA" w14:textId="77777777" w:rsidR="0065029C" w:rsidRDefault="0065029C" w:rsidP="00872118"/>
    <w:p w14:paraId="2A2ED9DE" w14:textId="77777777" w:rsidR="0065029C" w:rsidRDefault="0065029C" w:rsidP="00872118"/>
    <w:p w14:paraId="6268F309" w14:textId="77777777" w:rsidR="00ED077C" w:rsidRDefault="00B71626">
      <w:r>
        <w:t xml:space="preserve">Заведующий </w:t>
      </w:r>
      <w:r w:rsidR="002C1DDF">
        <w:t xml:space="preserve">МБДОУ – детский сад комбинированного вида № 11 «Земляничка»                                 </w:t>
      </w:r>
      <w:r w:rsidR="00A716DD">
        <w:t xml:space="preserve">               </w:t>
      </w:r>
      <w:r w:rsidR="002C1DDF">
        <w:t>Е.В.Галайдо</w:t>
      </w:r>
    </w:p>
    <w:p w14:paraId="6F4094DB" w14:textId="77777777" w:rsidR="00AF3970" w:rsidRDefault="00AF3970"/>
    <w:p w14:paraId="1B9B87AD" w14:textId="77777777" w:rsidR="00AF3970" w:rsidRDefault="00AF3970"/>
    <w:p w14:paraId="38B0C3E7" w14:textId="77777777" w:rsidR="00AF3970" w:rsidRDefault="00AF3970"/>
    <w:p w14:paraId="70583667" w14:textId="77777777" w:rsidR="00AF3970" w:rsidRDefault="00AF3970"/>
    <w:p w14:paraId="032C042F" w14:textId="77777777" w:rsidR="00AF3970" w:rsidRDefault="00AF3970"/>
    <w:p w14:paraId="4AA92ECE" w14:textId="77777777" w:rsidR="00AF3970" w:rsidRDefault="00AF3970"/>
    <w:p w14:paraId="5775635D" w14:textId="77777777" w:rsidR="00AF3970" w:rsidRDefault="00AF3970"/>
    <w:p w14:paraId="4D71BF0D" w14:textId="77777777" w:rsidR="00AF3970" w:rsidRDefault="00AF3970"/>
    <w:p w14:paraId="1FBB2E84" w14:textId="77777777" w:rsidR="00AF3970" w:rsidRDefault="00AF3970"/>
    <w:p w14:paraId="6AF43ACB" w14:textId="77777777" w:rsidR="00AF3970" w:rsidRDefault="00AF3970"/>
    <w:p w14:paraId="36806A78" w14:textId="77777777" w:rsidR="00AF3970" w:rsidRDefault="00AF3970"/>
    <w:p w14:paraId="778146A5" w14:textId="77777777" w:rsidR="00AF3970" w:rsidRDefault="00AF3970"/>
    <w:p w14:paraId="35802BF7" w14:textId="77777777" w:rsidR="00AF3970" w:rsidRDefault="00AF3970"/>
    <w:p w14:paraId="11237EAC" w14:textId="77777777" w:rsidR="00AF3970" w:rsidRDefault="00AF3970"/>
    <w:p w14:paraId="19BF3B18" w14:textId="77777777" w:rsidR="00AF3970" w:rsidRDefault="00AF3970"/>
    <w:p w14:paraId="584ABA72" w14:textId="77777777" w:rsidR="00AF3970" w:rsidRDefault="00AF3970"/>
    <w:p w14:paraId="45DF8021" w14:textId="77777777" w:rsidR="00063B3B" w:rsidRDefault="00063B3B"/>
    <w:p w14:paraId="2A434E3A" w14:textId="77777777" w:rsidR="00063B3B" w:rsidRDefault="00063B3B"/>
    <w:p w14:paraId="731CD18C" w14:textId="77777777" w:rsidR="00063B3B" w:rsidRDefault="00063B3B"/>
    <w:p w14:paraId="339FD6D4" w14:textId="77777777" w:rsidR="00063B3B" w:rsidRDefault="00063B3B"/>
    <w:p w14:paraId="16015D4F" w14:textId="77777777" w:rsidR="00063B3B" w:rsidRDefault="00063B3B"/>
    <w:p w14:paraId="4D654E74" w14:textId="77777777" w:rsidR="00063B3B" w:rsidRDefault="00063B3B"/>
    <w:p w14:paraId="427F9F2B" w14:textId="77777777" w:rsidR="00063B3B" w:rsidRDefault="00063B3B"/>
    <w:p w14:paraId="350A0518" w14:textId="77777777" w:rsidR="00063B3B" w:rsidRDefault="00063B3B"/>
    <w:p w14:paraId="5C7246B4" w14:textId="77777777" w:rsidR="00AF3970" w:rsidRDefault="00AF3970"/>
    <w:p w14:paraId="270F5131" w14:textId="77777777" w:rsidR="00AF3970" w:rsidRDefault="00AF3970"/>
    <w:p w14:paraId="11AA8A90" w14:textId="77777777" w:rsidR="00AF3970" w:rsidRDefault="00AF3970"/>
    <w:p w14:paraId="56926DE9" w14:textId="77777777" w:rsidR="00761FD8" w:rsidRDefault="00761FD8"/>
    <w:p w14:paraId="4A8F54F1" w14:textId="77777777" w:rsidR="00761FD8" w:rsidRDefault="00761FD8"/>
    <w:p w14:paraId="77BA7E75" w14:textId="77777777" w:rsidR="00761FD8" w:rsidRDefault="00761FD8"/>
    <w:p w14:paraId="489257B3" w14:textId="77777777" w:rsidR="00761FD8" w:rsidRDefault="00761FD8"/>
    <w:p w14:paraId="313B37FC" w14:textId="77777777" w:rsidR="00761FD8" w:rsidRDefault="00761FD8"/>
    <w:p w14:paraId="47DF7CBD" w14:textId="77777777" w:rsidR="00AF3970" w:rsidRDefault="00AF3970"/>
    <w:p w14:paraId="63C12F5B" w14:textId="77777777" w:rsidR="00AF3970" w:rsidRDefault="00AF3970"/>
    <w:p w14:paraId="0542A7F4" w14:textId="77777777" w:rsidR="00AF3970" w:rsidRDefault="00AF3970" w:rsidP="00AF3970">
      <w:pPr>
        <w:jc w:val="both"/>
        <w:rPr>
          <w:b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lastRenderedPageBreak/>
        <w:t xml:space="preserve">5.5. </w:t>
      </w:r>
      <w:r w:rsidRPr="003115E6">
        <w:rPr>
          <w:rStyle w:val="a4"/>
          <w:b w:val="0"/>
          <w:bCs w:val="0"/>
          <w:sz w:val="22"/>
          <w:szCs w:val="22"/>
        </w:rPr>
        <w:t>Оздоровительная работа в детском саду осуществляется персоналом детского сада: врачом-офтальмологом, медсестрой -ортоптисткой, старшей медсестрой, врачом-педиатром детской поликлиники, педагогами.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</w:t>
      </w:r>
      <w:r w:rsidRPr="003115E6">
        <w:rPr>
          <w:rStyle w:val="a4"/>
          <w:bCs w:val="0"/>
          <w:sz w:val="22"/>
          <w:szCs w:val="22"/>
        </w:rPr>
        <w:t>.</w:t>
      </w:r>
      <w:r w:rsidRPr="003115E6">
        <w:rPr>
          <w:sz w:val="28"/>
        </w:rPr>
        <w:t xml:space="preserve"> </w:t>
      </w:r>
      <w:r w:rsidRPr="003115E6">
        <w:rPr>
          <w:sz w:val="22"/>
          <w:szCs w:val="22"/>
        </w:rPr>
        <w:t xml:space="preserve">Важным достижением педколлектива является система двигательной активности детей, включающая утреннюю гимнастику, специальные занятия по физической культуре,   ориентировке в пространстве, физкультминуток , которая позволяет преодолеть признаки гиподинамии у детей с нарушением зрения, обусловленную трудностями их зрительно-двигательной ориентировки – </w:t>
      </w:r>
      <w:r w:rsidRPr="000B4CC5">
        <w:rPr>
          <w:b/>
          <w:sz w:val="22"/>
          <w:szCs w:val="22"/>
        </w:rPr>
        <w:t>1 балл</w:t>
      </w:r>
    </w:p>
    <w:p w14:paraId="6931F2B6" w14:textId="77777777" w:rsidR="00AF3970" w:rsidRDefault="00AF3970"/>
    <w:sectPr w:rsidR="00AF3970" w:rsidSect="00872118">
      <w:pgSz w:w="16838" w:h="11906" w:orient="landscape"/>
      <w:pgMar w:top="851" w:right="1134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18"/>
    <w:rsid w:val="000026FA"/>
    <w:rsid w:val="00014888"/>
    <w:rsid w:val="00020B5B"/>
    <w:rsid w:val="0002182A"/>
    <w:rsid w:val="0004123D"/>
    <w:rsid w:val="00052113"/>
    <w:rsid w:val="00063B3B"/>
    <w:rsid w:val="00081809"/>
    <w:rsid w:val="00082B86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106057"/>
    <w:rsid w:val="00115E93"/>
    <w:rsid w:val="00122B37"/>
    <w:rsid w:val="00136753"/>
    <w:rsid w:val="0015292C"/>
    <w:rsid w:val="001564CB"/>
    <w:rsid w:val="00164366"/>
    <w:rsid w:val="00173BCB"/>
    <w:rsid w:val="001761AA"/>
    <w:rsid w:val="00181CE3"/>
    <w:rsid w:val="00182218"/>
    <w:rsid w:val="001829C5"/>
    <w:rsid w:val="00196239"/>
    <w:rsid w:val="001A2119"/>
    <w:rsid w:val="001A228F"/>
    <w:rsid w:val="001A7926"/>
    <w:rsid w:val="001B0D2B"/>
    <w:rsid w:val="001B5AFB"/>
    <w:rsid w:val="001B77AD"/>
    <w:rsid w:val="001C72FD"/>
    <w:rsid w:val="001D17F1"/>
    <w:rsid w:val="001D2270"/>
    <w:rsid w:val="001E4B55"/>
    <w:rsid w:val="001E6D16"/>
    <w:rsid w:val="001F558F"/>
    <w:rsid w:val="0021361F"/>
    <w:rsid w:val="0021521C"/>
    <w:rsid w:val="002202B7"/>
    <w:rsid w:val="00222FF7"/>
    <w:rsid w:val="00224AEB"/>
    <w:rsid w:val="002339D3"/>
    <w:rsid w:val="0024510B"/>
    <w:rsid w:val="00255147"/>
    <w:rsid w:val="002601FB"/>
    <w:rsid w:val="00262E8F"/>
    <w:rsid w:val="00265323"/>
    <w:rsid w:val="00281747"/>
    <w:rsid w:val="00282482"/>
    <w:rsid w:val="00285442"/>
    <w:rsid w:val="002B4915"/>
    <w:rsid w:val="002B71AA"/>
    <w:rsid w:val="002C1DDF"/>
    <w:rsid w:val="002C4436"/>
    <w:rsid w:val="002C600B"/>
    <w:rsid w:val="002D1F4F"/>
    <w:rsid w:val="002D55A8"/>
    <w:rsid w:val="002E0DAB"/>
    <w:rsid w:val="002E40BF"/>
    <w:rsid w:val="002E6638"/>
    <w:rsid w:val="00302A9A"/>
    <w:rsid w:val="00302C61"/>
    <w:rsid w:val="0032655D"/>
    <w:rsid w:val="0033772F"/>
    <w:rsid w:val="003419D9"/>
    <w:rsid w:val="00346022"/>
    <w:rsid w:val="00350FE6"/>
    <w:rsid w:val="003639BB"/>
    <w:rsid w:val="00372833"/>
    <w:rsid w:val="00373065"/>
    <w:rsid w:val="00381804"/>
    <w:rsid w:val="00393E94"/>
    <w:rsid w:val="003A2960"/>
    <w:rsid w:val="003A2D9F"/>
    <w:rsid w:val="003A733E"/>
    <w:rsid w:val="003B50FA"/>
    <w:rsid w:val="003C105D"/>
    <w:rsid w:val="003E0EF1"/>
    <w:rsid w:val="003E57C8"/>
    <w:rsid w:val="003F5620"/>
    <w:rsid w:val="00407F5F"/>
    <w:rsid w:val="00416DFC"/>
    <w:rsid w:val="00420244"/>
    <w:rsid w:val="00422F9B"/>
    <w:rsid w:val="00431581"/>
    <w:rsid w:val="00434E73"/>
    <w:rsid w:val="00435275"/>
    <w:rsid w:val="004365BB"/>
    <w:rsid w:val="00452850"/>
    <w:rsid w:val="0047005E"/>
    <w:rsid w:val="00471FEA"/>
    <w:rsid w:val="004756F3"/>
    <w:rsid w:val="00476F34"/>
    <w:rsid w:val="00477A21"/>
    <w:rsid w:val="00485044"/>
    <w:rsid w:val="004850AF"/>
    <w:rsid w:val="00487D78"/>
    <w:rsid w:val="00494842"/>
    <w:rsid w:val="004A4A0A"/>
    <w:rsid w:val="004A4E48"/>
    <w:rsid w:val="004D219F"/>
    <w:rsid w:val="004D3667"/>
    <w:rsid w:val="004E6BA4"/>
    <w:rsid w:val="004F63D7"/>
    <w:rsid w:val="0050057B"/>
    <w:rsid w:val="00500A01"/>
    <w:rsid w:val="00503647"/>
    <w:rsid w:val="00506E8D"/>
    <w:rsid w:val="00520CBE"/>
    <w:rsid w:val="005300CB"/>
    <w:rsid w:val="00537392"/>
    <w:rsid w:val="005442C4"/>
    <w:rsid w:val="0054493C"/>
    <w:rsid w:val="00544F77"/>
    <w:rsid w:val="00553D97"/>
    <w:rsid w:val="0056365F"/>
    <w:rsid w:val="00564F06"/>
    <w:rsid w:val="00573125"/>
    <w:rsid w:val="00580D20"/>
    <w:rsid w:val="0059234D"/>
    <w:rsid w:val="005959FF"/>
    <w:rsid w:val="005B43BF"/>
    <w:rsid w:val="005C11E1"/>
    <w:rsid w:val="005C4F4B"/>
    <w:rsid w:val="005E1B21"/>
    <w:rsid w:val="005F32D7"/>
    <w:rsid w:val="005F3561"/>
    <w:rsid w:val="00607B5F"/>
    <w:rsid w:val="006101B9"/>
    <w:rsid w:val="00613A40"/>
    <w:rsid w:val="006161DC"/>
    <w:rsid w:val="00616217"/>
    <w:rsid w:val="00616F2F"/>
    <w:rsid w:val="006216EA"/>
    <w:rsid w:val="006333BC"/>
    <w:rsid w:val="0063360E"/>
    <w:rsid w:val="00633876"/>
    <w:rsid w:val="0063399E"/>
    <w:rsid w:val="00646F1F"/>
    <w:rsid w:val="0065029C"/>
    <w:rsid w:val="00672FD3"/>
    <w:rsid w:val="00673945"/>
    <w:rsid w:val="00695CF0"/>
    <w:rsid w:val="00697D54"/>
    <w:rsid w:val="006A442B"/>
    <w:rsid w:val="006A567A"/>
    <w:rsid w:val="006A623E"/>
    <w:rsid w:val="006A718C"/>
    <w:rsid w:val="006B2751"/>
    <w:rsid w:val="006B40C0"/>
    <w:rsid w:val="006C0E1D"/>
    <w:rsid w:val="006C6120"/>
    <w:rsid w:val="006D7D5C"/>
    <w:rsid w:val="006E225D"/>
    <w:rsid w:val="006E61E5"/>
    <w:rsid w:val="006F11F4"/>
    <w:rsid w:val="006F39A1"/>
    <w:rsid w:val="006F5681"/>
    <w:rsid w:val="0070254F"/>
    <w:rsid w:val="00702866"/>
    <w:rsid w:val="00710693"/>
    <w:rsid w:val="0071725D"/>
    <w:rsid w:val="007174C6"/>
    <w:rsid w:val="00734398"/>
    <w:rsid w:val="00737822"/>
    <w:rsid w:val="00750729"/>
    <w:rsid w:val="00754D1D"/>
    <w:rsid w:val="00761FD8"/>
    <w:rsid w:val="0076299F"/>
    <w:rsid w:val="00764548"/>
    <w:rsid w:val="007772B7"/>
    <w:rsid w:val="0078631D"/>
    <w:rsid w:val="00791B05"/>
    <w:rsid w:val="007B51D7"/>
    <w:rsid w:val="007B57F5"/>
    <w:rsid w:val="007C2DAB"/>
    <w:rsid w:val="007D305B"/>
    <w:rsid w:val="007E2739"/>
    <w:rsid w:val="007E60A9"/>
    <w:rsid w:val="007F4196"/>
    <w:rsid w:val="008037E6"/>
    <w:rsid w:val="008179F3"/>
    <w:rsid w:val="00824B42"/>
    <w:rsid w:val="00826FD8"/>
    <w:rsid w:val="00832E28"/>
    <w:rsid w:val="008427A6"/>
    <w:rsid w:val="008436A8"/>
    <w:rsid w:val="00845EC9"/>
    <w:rsid w:val="00860BB0"/>
    <w:rsid w:val="00870E08"/>
    <w:rsid w:val="00872118"/>
    <w:rsid w:val="008746D4"/>
    <w:rsid w:val="00881B5F"/>
    <w:rsid w:val="0088404F"/>
    <w:rsid w:val="00886994"/>
    <w:rsid w:val="00892720"/>
    <w:rsid w:val="008A538A"/>
    <w:rsid w:val="008C68C1"/>
    <w:rsid w:val="008E0FF6"/>
    <w:rsid w:val="008F39A5"/>
    <w:rsid w:val="00913CF4"/>
    <w:rsid w:val="0092268A"/>
    <w:rsid w:val="00923BEE"/>
    <w:rsid w:val="00925AC0"/>
    <w:rsid w:val="00941384"/>
    <w:rsid w:val="009529D8"/>
    <w:rsid w:val="00953828"/>
    <w:rsid w:val="00955F4D"/>
    <w:rsid w:val="00962CB8"/>
    <w:rsid w:val="009647F5"/>
    <w:rsid w:val="00971C99"/>
    <w:rsid w:val="009810CA"/>
    <w:rsid w:val="00983911"/>
    <w:rsid w:val="00986CA4"/>
    <w:rsid w:val="0099098A"/>
    <w:rsid w:val="009913ED"/>
    <w:rsid w:val="0099241C"/>
    <w:rsid w:val="009962C4"/>
    <w:rsid w:val="00996B93"/>
    <w:rsid w:val="009A2D84"/>
    <w:rsid w:val="009A5A1F"/>
    <w:rsid w:val="009B4462"/>
    <w:rsid w:val="009C2E06"/>
    <w:rsid w:val="009C69F2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676DF"/>
    <w:rsid w:val="00A716DD"/>
    <w:rsid w:val="00A73075"/>
    <w:rsid w:val="00A73A04"/>
    <w:rsid w:val="00A80766"/>
    <w:rsid w:val="00A81DDB"/>
    <w:rsid w:val="00A82DB0"/>
    <w:rsid w:val="00A9434F"/>
    <w:rsid w:val="00A96B1D"/>
    <w:rsid w:val="00A975C7"/>
    <w:rsid w:val="00AA06AE"/>
    <w:rsid w:val="00AA0812"/>
    <w:rsid w:val="00AA6D06"/>
    <w:rsid w:val="00AB1208"/>
    <w:rsid w:val="00AD3496"/>
    <w:rsid w:val="00AE5036"/>
    <w:rsid w:val="00AE65C6"/>
    <w:rsid w:val="00AF3970"/>
    <w:rsid w:val="00AF6EB5"/>
    <w:rsid w:val="00B021FC"/>
    <w:rsid w:val="00B03472"/>
    <w:rsid w:val="00B20EEF"/>
    <w:rsid w:val="00B2550F"/>
    <w:rsid w:val="00B274A6"/>
    <w:rsid w:val="00B3522A"/>
    <w:rsid w:val="00B418BF"/>
    <w:rsid w:val="00B50806"/>
    <w:rsid w:val="00B61615"/>
    <w:rsid w:val="00B71626"/>
    <w:rsid w:val="00B71AD7"/>
    <w:rsid w:val="00B737F3"/>
    <w:rsid w:val="00B75370"/>
    <w:rsid w:val="00B81C4D"/>
    <w:rsid w:val="00B92BA4"/>
    <w:rsid w:val="00BB76BC"/>
    <w:rsid w:val="00BC06E8"/>
    <w:rsid w:val="00BC4770"/>
    <w:rsid w:val="00BC66BB"/>
    <w:rsid w:val="00BD3B9E"/>
    <w:rsid w:val="00BD7D67"/>
    <w:rsid w:val="00BE5067"/>
    <w:rsid w:val="00BF6EF1"/>
    <w:rsid w:val="00C0269F"/>
    <w:rsid w:val="00C17868"/>
    <w:rsid w:val="00C203B3"/>
    <w:rsid w:val="00C24583"/>
    <w:rsid w:val="00C61FFB"/>
    <w:rsid w:val="00C758BA"/>
    <w:rsid w:val="00C779A0"/>
    <w:rsid w:val="00C970A2"/>
    <w:rsid w:val="00CB0FF6"/>
    <w:rsid w:val="00CB3660"/>
    <w:rsid w:val="00CC0BE4"/>
    <w:rsid w:val="00CD6B68"/>
    <w:rsid w:val="00CE14BA"/>
    <w:rsid w:val="00CE15AA"/>
    <w:rsid w:val="00CE171B"/>
    <w:rsid w:val="00CE5A71"/>
    <w:rsid w:val="00CF24D9"/>
    <w:rsid w:val="00CF56C8"/>
    <w:rsid w:val="00CF73FB"/>
    <w:rsid w:val="00D07351"/>
    <w:rsid w:val="00D103A8"/>
    <w:rsid w:val="00D10D10"/>
    <w:rsid w:val="00D169AE"/>
    <w:rsid w:val="00D23860"/>
    <w:rsid w:val="00D26D4A"/>
    <w:rsid w:val="00D344AA"/>
    <w:rsid w:val="00D353C2"/>
    <w:rsid w:val="00D4060F"/>
    <w:rsid w:val="00D45A41"/>
    <w:rsid w:val="00D6131F"/>
    <w:rsid w:val="00D616B7"/>
    <w:rsid w:val="00D6309B"/>
    <w:rsid w:val="00D70C5A"/>
    <w:rsid w:val="00D81B10"/>
    <w:rsid w:val="00D87F9A"/>
    <w:rsid w:val="00DA5234"/>
    <w:rsid w:val="00DC4CD9"/>
    <w:rsid w:val="00DD50C4"/>
    <w:rsid w:val="00DF0D57"/>
    <w:rsid w:val="00DF3294"/>
    <w:rsid w:val="00E040CF"/>
    <w:rsid w:val="00E072F4"/>
    <w:rsid w:val="00E14A85"/>
    <w:rsid w:val="00E26416"/>
    <w:rsid w:val="00E324F2"/>
    <w:rsid w:val="00E36416"/>
    <w:rsid w:val="00E430E4"/>
    <w:rsid w:val="00E44510"/>
    <w:rsid w:val="00E46ED9"/>
    <w:rsid w:val="00E52857"/>
    <w:rsid w:val="00E62A5B"/>
    <w:rsid w:val="00E63CE6"/>
    <w:rsid w:val="00E80FD6"/>
    <w:rsid w:val="00EC1BD5"/>
    <w:rsid w:val="00EC3BBC"/>
    <w:rsid w:val="00ED077C"/>
    <w:rsid w:val="00ED6A64"/>
    <w:rsid w:val="00EF5D86"/>
    <w:rsid w:val="00F02D29"/>
    <w:rsid w:val="00F03800"/>
    <w:rsid w:val="00F10B27"/>
    <w:rsid w:val="00F15D2C"/>
    <w:rsid w:val="00F24C1E"/>
    <w:rsid w:val="00F4619B"/>
    <w:rsid w:val="00F51F54"/>
    <w:rsid w:val="00F52A20"/>
    <w:rsid w:val="00F7298A"/>
    <w:rsid w:val="00F90064"/>
    <w:rsid w:val="00F92E27"/>
    <w:rsid w:val="00F9492D"/>
    <w:rsid w:val="00FA4872"/>
    <w:rsid w:val="00FA58F2"/>
    <w:rsid w:val="00FB0460"/>
    <w:rsid w:val="00FB0A51"/>
    <w:rsid w:val="00FC1C4B"/>
    <w:rsid w:val="00FC30F3"/>
    <w:rsid w:val="00FD725B"/>
    <w:rsid w:val="00FE255F"/>
    <w:rsid w:val="00FE60E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4C2D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276B-EB45-4D9B-9A2E-A51E77AA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Пользователь</cp:lastModifiedBy>
  <cp:revision>2</cp:revision>
  <cp:lastPrinted>2022-04-01T11:38:00Z</cp:lastPrinted>
  <dcterms:created xsi:type="dcterms:W3CDTF">2022-04-01T16:57:00Z</dcterms:created>
  <dcterms:modified xsi:type="dcterms:W3CDTF">2022-04-01T16:57:00Z</dcterms:modified>
</cp:coreProperties>
</file>